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EE" w:rsidRPr="00474AA3" w:rsidRDefault="00DE6AEE" w:rsidP="00DE6AEE">
      <w:pPr>
        <w:spacing w:line="480" w:lineRule="auto"/>
        <w:rPr>
          <w:lang w:val="en-CA"/>
        </w:rPr>
      </w:pPr>
    </w:p>
    <w:p w:rsidR="00DE6AEE" w:rsidRPr="00C23427" w:rsidRDefault="00DE6AEE" w:rsidP="00DE6AEE">
      <w:pPr>
        <w:spacing w:line="480" w:lineRule="auto"/>
      </w:pPr>
    </w:p>
    <w:p w:rsidR="00665C11" w:rsidRDefault="0057485D" w:rsidP="00FB110D">
      <w:pPr>
        <w:spacing w:line="480" w:lineRule="auto"/>
        <w:jc w:val="center"/>
      </w:pPr>
      <w:r>
        <w:t xml:space="preserve">The Art and Science of Education </w:t>
      </w:r>
      <w:r w:rsidR="00D16A8B">
        <w:t xml:space="preserve">- </w:t>
      </w:r>
      <w:r>
        <w:t>Models</w:t>
      </w:r>
    </w:p>
    <w:p w:rsidR="00812C0C" w:rsidRDefault="00624E15" w:rsidP="00FB110D">
      <w:pPr>
        <w:spacing w:line="480" w:lineRule="auto"/>
        <w:jc w:val="center"/>
      </w:pPr>
      <w:r>
        <w:t>How do the</w:t>
      </w:r>
      <w:r w:rsidR="0057485D">
        <w:t>y</w:t>
      </w:r>
      <w:r>
        <w:t xml:space="preserve"> compare?</w:t>
      </w:r>
    </w:p>
    <w:p w:rsidR="00B75321" w:rsidRPr="00C23427" w:rsidRDefault="00DE6AEE" w:rsidP="00FB110D">
      <w:pPr>
        <w:spacing w:line="480" w:lineRule="auto"/>
        <w:jc w:val="center"/>
      </w:pPr>
      <w:r w:rsidRPr="00C23427">
        <w:br/>
      </w:r>
      <w:r w:rsidR="00FF74F6">
        <w:t>Research Paper</w:t>
      </w:r>
    </w:p>
    <w:p w:rsidR="007853CF" w:rsidRDefault="007853CF" w:rsidP="00FB110D">
      <w:pPr>
        <w:spacing w:line="480" w:lineRule="auto"/>
        <w:jc w:val="center"/>
      </w:pPr>
    </w:p>
    <w:p w:rsidR="00B75321" w:rsidRPr="00C23427" w:rsidRDefault="00B75321" w:rsidP="00FB110D">
      <w:pPr>
        <w:spacing w:line="480" w:lineRule="auto"/>
        <w:jc w:val="center"/>
      </w:pPr>
      <w:r w:rsidRPr="00C23427">
        <w:t>Daniela Slater</w:t>
      </w:r>
    </w:p>
    <w:p w:rsidR="00B75321" w:rsidRPr="00C23427" w:rsidRDefault="00B75321" w:rsidP="00FB110D">
      <w:pPr>
        <w:spacing w:line="480" w:lineRule="auto"/>
        <w:jc w:val="center"/>
      </w:pPr>
      <w:r w:rsidRPr="00C23427">
        <w:t>4396875</w:t>
      </w:r>
    </w:p>
    <w:p w:rsidR="00B75321" w:rsidRPr="00C23427" w:rsidRDefault="00B75321" w:rsidP="00FB110D">
      <w:pPr>
        <w:spacing w:line="480" w:lineRule="auto"/>
        <w:jc w:val="center"/>
      </w:pPr>
    </w:p>
    <w:p w:rsidR="00B75321" w:rsidRPr="00C23427" w:rsidRDefault="00B75321" w:rsidP="00FB110D">
      <w:pPr>
        <w:spacing w:line="480" w:lineRule="auto"/>
        <w:jc w:val="center"/>
      </w:pPr>
    </w:p>
    <w:p w:rsidR="00B75321" w:rsidRPr="00C23427" w:rsidRDefault="00B75321" w:rsidP="007853CF">
      <w:pPr>
        <w:spacing w:line="480" w:lineRule="auto"/>
        <w:jc w:val="center"/>
      </w:pPr>
      <w:r w:rsidRPr="00C23427">
        <w:t>Submitted in partial fulfillment of</w:t>
      </w:r>
      <w:r w:rsidR="007853CF">
        <w:br/>
        <w:t>t</w:t>
      </w:r>
      <w:r w:rsidRPr="00C23427">
        <w:t>he requirements for</w:t>
      </w:r>
    </w:p>
    <w:p w:rsidR="00B75321" w:rsidRPr="00C23427" w:rsidRDefault="00B75321" w:rsidP="007853CF">
      <w:pPr>
        <w:spacing w:line="480" w:lineRule="auto"/>
        <w:jc w:val="center"/>
      </w:pPr>
      <w:r w:rsidRPr="00C23427">
        <w:t>ADED</w:t>
      </w:r>
      <w:r w:rsidR="00D31043" w:rsidRPr="00C23427">
        <w:t xml:space="preserve"> </w:t>
      </w:r>
      <w:r w:rsidR="00FF74F6">
        <w:t>3P</w:t>
      </w:r>
      <w:r w:rsidR="00812C0C">
        <w:t>1</w:t>
      </w:r>
      <w:r w:rsidR="00FF74F6">
        <w:t>1</w:t>
      </w:r>
    </w:p>
    <w:p w:rsidR="00B75321" w:rsidRPr="00C23427" w:rsidRDefault="00BF5B9D" w:rsidP="007853CF">
      <w:pPr>
        <w:spacing w:line="480" w:lineRule="auto"/>
        <w:jc w:val="center"/>
      </w:pPr>
      <w:r>
        <w:t>Lifelong Learning in Later Life</w:t>
      </w:r>
      <w:bookmarkStart w:id="0" w:name="_GoBack"/>
      <w:bookmarkEnd w:id="0"/>
    </w:p>
    <w:p w:rsidR="00B75321" w:rsidRPr="00C23427" w:rsidRDefault="00B75321" w:rsidP="007853CF">
      <w:pPr>
        <w:spacing w:line="480" w:lineRule="auto"/>
        <w:jc w:val="center"/>
      </w:pPr>
      <w:r w:rsidRPr="00C23427">
        <w:t>Bachelor of Educa</w:t>
      </w:r>
      <w:r w:rsidR="007853CF">
        <w:t xml:space="preserve">tion/Certificate </w:t>
      </w:r>
      <w:r w:rsidRPr="00C23427">
        <w:t>in Adult Education Program</w:t>
      </w:r>
    </w:p>
    <w:p w:rsidR="00DE6AEE" w:rsidRPr="00C23427" w:rsidRDefault="00DE6AEE" w:rsidP="007853CF">
      <w:pPr>
        <w:spacing w:line="480" w:lineRule="auto"/>
        <w:jc w:val="center"/>
      </w:pPr>
    </w:p>
    <w:p w:rsidR="00B75321" w:rsidRPr="00C23427" w:rsidRDefault="00B75321" w:rsidP="007853CF">
      <w:pPr>
        <w:spacing w:line="480" w:lineRule="auto"/>
        <w:jc w:val="center"/>
      </w:pPr>
      <w:r w:rsidRPr="00C23427">
        <w:t>Centre for Adult Education and Community Outreach</w:t>
      </w:r>
    </w:p>
    <w:p w:rsidR="00B75321" w:rsidRPr="00C23427" w:rsidRDefault="00B75321" w:rsidP="007853CF">
      <w:pPr>
        <w:spacing w:line="480" w:lineRule="auto"/>
        <w:jc w:val="center"/>
      </w:pPr>
      <w:r w:rsidRPr="00C23427">
        <w:t>Faculty of Education</w:t>
      </w:r>
      <w:r w:rsidR="007853CF">
        <w:t xml:space="preserve">, </w:t>
      </w:r>
      <w:r w:rsidRPr="00C23427">
        <w:t>Brock University</w:t>
      </w:r>
    </w:p>
    <w:p w:rsidR="00B75321" w:rsidRPr="00C23427" w:rsidRDefault="00B75321" w:rsidP="007853CF">
      <w:pPr>
        <w:spacing w:line="480" w:lineRule="auto"/>
        <w:jc w:val="center"/>
      </w:pPr>
      <w:r w:rsidRPr="00C23427">
        <w:t>St. Cath</w:t>
      </w:r>
      <w:r w:rsidR="00BE130C">
        <w:t>a</w:t>
      </w:r>
      <w:r w:rsidRPr="00C23427">
        <w:t>rines, Ontario</w:t>
      </w:r>
    </w:p>
    <w:p w:rsidR="00B75321" w:rsidRPr="00C23427" w:rsidRDefault="00B75321" w:rsidP="00B75321">
      <w:pPr>
        <w:jc w:val="center"/>
      </w:pPr>
    </w:p>
    <w:p w:rsidR="00B75321" w:rsidRPr="00C23427" w:rsidRDefault="00B75321" w:rsidP="00B75321">
      <w:pPr>
        <w:jc w:val="center"/>
      </w:pPr>
    </w:p>
    <w:p w:rsidR="00B75321" w:rsidRPr="00C23427" w:rsidRDefault="00FF74F6" w:rsidP="00B75321">
      <w:pPr>
        <w:jc w:val="center"/>
      </w:pPr>
      <w:r>
        <w:t>Eric Brigigg, Facilitator</w:t>
      </w:r>
    </w:p>
    <w:p w:rsidR="006C1367" w:rsidRPr="00C23427" w:rsidRDefault="006C1367" w:rsidP="00B75321">
      <w:pPr>
        <w:jc w:val="center"/>
      </w:pPr>
    </w:p>
    <w:p w:rsidR="006C1367" w:rsidRPr="00C23427" w:rsidRDefault="006C1367" w:rsidP="00B75321">
      <w:pPr>
        <w:jc w:val="center"/>
      </w:pPr>
    </w:p>
    <w:p w:rsidR="006C1367" w:rsidRPr="00C23427" w:rsidRDefault="00812C0C" w:rsidP="00B75321">
      <w:pPr>
        <w:jc w:val="center"/>
        <w:sectPr w:rsidR="006C1367" w:rsidRPr="00C23427" w:rsidSect="002E265E">
          <w:headerReference w:type="default" r:id="rId9"/>
          <w:headerReference w:type="first" r:id="rId10"/>
          <w:pgSz w:w="12240" w:h="15840" w:code="1"/>
          <w:pgMar w:top="1440" w:right="1440" w:bottom="1440" w:left="1440" w:header="706" w:footer="706" w:gutter="0"/>
          <w:cols w:space="708"/>
          <w:vAlign w:val="center"/>
          <w:titlePg/>
          <w:docGrid w:linePitch="360"/>
        </w:sectPr>
      </w:pPr>
      <w:r>
        <w:t>June 29</w:t>
      </w:r>
      <w:r w:rsidR="00FF74F6">
        <w:t>, 2014</w:t>
      </w:r>
    </w:p>
    <w:p w:rsidR="0057485D" w:rsidRDefault="0057485D" w:rsidP="0057485D">
      <w:pPr>
        <w:spacing w:line="480" w:lineRule="auto"/>
        <w:jc w:val="center"/>
      </w:pPr>
      <w:r>
        <w:lastRenderedPageBreak/>
        <w:t xml:space="preserve">The Art and Science of Education </w:t>
      </w:r>
      <w:r w:rsidR="00D16A8B">
        <w:t xml:space="preserve">- </w:t>
      </w:r>
      <w:r>
        <w:t>Models</w:t>
      </w:r>
    </w:p>
    <w:p w:rsidR="0057485D" w:rsidRDefault="0057485D" w:rsidP="0057485D">
      <w:pPr>
        <w:spacing w:line="480" w:lineRule="auto"/>
        <w:jc w:val="center"/>
      </w:pPr>
      <w:r>
        <w:t>How do they compare?</w:t>
      </w:r>
    </w:p>
    <w:p w:rsidR="00B82919" w:rsidRDefault="00960A15" w:rsidP="00B82919">
      <w:pPr>
        <w:spacing w:line="480" w:lineRule="auto"/>
        <w:ind w:firstLine="720"/>
      </w:pPr>
      <w:r>
        <w:t xml:space="preserve">How can we </w:t>
      </w:r>
      <w:r w:rsidR="00BE130C">
        <w:t xml:space="preserve">find similarities in </w:t>
      </w:r>
      <w:r>
        <w:t>three separately categorized theories in the art and science of education</w:t>
      </w:r>
      <w:r w:rsidR="0057485D">
        <w:t>; namely, pedagogy, andragogy and geragogy,</w:t>
      </w:r>
      <w:r>
        <w:t xml:space="preserve"> and yet find underlying concepts in </w:t>
      </w:r>
      <w:r w:rsidR="00BE130C">
        <w:t>their differences</w:t>
      </w:r>
      <w:r>
        <w:t>?</w:t>
      </w:r>
      <w:r w:rsidR="00B82919">
        <w:t xml:space="preserve">  Before we can determine what the major differences are, we </w:t>
      </w:r>
      <w:r w:rsidR="00BE130C">
        <w:t>should</w:t>
      </w:r>
      <w:r w:rsidR="00B82919">
        <w:t xml:space="preserve"> look at what makes them each so unique.  In order to do that, it is vital to </w:t>
      </w:r>
      <w:r w:rsidR="0047132B">
        <w:t xml:space="preserve">first </w:t>
      </w:r>
      <w:r w:rsidR="00B82919">
        <w:t>define</w:t>
      </w:r>
      <w:r w:rsidR="00585394">
        <w:t xml:space="preserve"> each </w:t>
      </w:r>
      <w:r w:rsidR="00104141">
        <w:t xml:space="preserve">category </w:t>
      </w:r>
      <w:r w:rsidR="00B82919">
        <w:t>through the works of theorists and authors</w:t>
      </w:r>
      <w:r w:rsidR="002835C5">
        <w:t>, and other sources,</w:t>
      </w:r>
      <w:r w:rsidR="00B82919">
        <w:t xml:space="preserve"> </w:t>
      </w:r>
      <w:r w:rsidR="002835C5">
        <w:t>that</w:t>
      </w:r>
      <w:r w:rsidR="00B82919">
        <w:t xml:space="preserve"> have studied them.  </w:t>
      </w:r>
      <w:r w:rsidR="00BE130C">
        <w:t>With this information, w</w:t>
      </w:r>
      <w:r w:rsidR="00B82919">
        <w:t>e can the</w:t>
      </w:r>
      <w:r w:rsidR="00D35F4E">
        <w:t xml:space="preserve">n </w:t>
      </w:r>
      <w:r w:rsidR="00B82919">
        <w:t xml:space="preserve">look closely </w:t>
      </w:r>
      <w:r w:rsidR="00BE130C">
        <w:t>how they compare</w:t>
      </w:r>
      <w:r w:rsidR="00B82919">
        <w:t xml:space="preserve">.  The main focus of this paper will lean towards </w:t>
      </w:r>
      <w:r w:rsidR="00E22C61">
        <w:t xml:space="preserve">geragogy and </w:t>
      </w:r>
      <w:r w:rsidR="00BE130C">
        <w:t xml:space="preserve">due to </w:t>
      </w:r>
      <w:r w:rsidR="00560A15">
        <w:t xml:space="preserve">the fact that it is </w:t>
      </w:r>
      <w:r w:rsidR="00100C6A">
        <w:t>the ne</w:t>
      </w:r>
      <w:r w:rsidR="00560A15">
        <w:t>w</w:t>
      </w:r>
      <w:r w:rsidR="00100C6A">
        <w:t xml:space="preserve">est of the three </w:t>
      </w:r>
      <w:r w:rsidR="00405BA3">
        <w:t>categories</w:t>
      </w:r>
      <w:r w:rsidR="007F32CA">
        <w:t xml:space="preserve"> that </w:t>
      </w:r>
      <w:r w:rsidR="00D118DF">
        <w:t>makes it</w:t>
      </w:r>
      <w:r w:rsidR="007F32CA">
        <w:t xml:space="preserve"> intriguing to study further</w:t>
      </w:r>
      <w:r w:rsidR="00AE17C3">
        <w:t xml:space="preserve">.  </w:t>
      </w:r>
      <w:r w:rsidR="00CE09E8">
        <w:t>Geragogy</w:t>
      </w:r>
      <w:r w:rsidR="00405BA3">
        <w:t xml:space="preserve"> “achieved prominence in the United States and Britain after appearing in Lebel’s (1978) article </w:t>
      </w:r>
      <w:r w:rsidR="00405BA3">
        <w:rPr>
          <w:i/>
        </w:rPr>
        <w:t>Lifelong learning: The adult years</w:t>
      </w:r>
      <w:r w:rsidR="00405BA3">
        <w:t xml:space="preserve"> which argued that older adults were sufficiently different to warrant a separate educational theory”</w:t>
      </w:r>
      <w:r w:rsidR="00E22C61">
        <w:t xml:space="preserve"> </w:t>
      </w:r>
      <w:r w:rsidR="00405BA3">
        <w:t>(Findsen and Formosa, 2011, p.105).  This in turn</w:t>
      </w:r>
      <w:r w:rsidR="00560A15">
        <w:t xml:space="preserve"> </w:t>
      </w:r>
      <w:r w:rsidR="00AE17C3">
        <w:t>deserves</w:t>
      </w:r>
      <w:r w:rsidR="00560A15">
        <w:t xml:space="preserve"> more </w:t>
      </w:r>
      <w:r w:rsidR="0011518B">
        <w:t>in-depth</w:t>
      </w:r>
      <w:r w:rsidR="00560A15">
        <w:t xml:space="preserve"> knowledge </w:t>
      </w:r>
      <w:r w:rsidR="00393B30">
        <w:t xml:space="preserve">and discovery </w:t>
      </w:r>
      <w:r w:rsidR="00560A15">
        <w:t>through further research</w:t>
      </w:r>
      <w:r w:rsidR="008E2B0C">
        <w:t xml:space="preserve"> on what makes it </w:t>
      </w:r>
      <w:r w:rsidR="00F9408F">
        <w:t xml:space="preserve">a </w:t>
      </w:r>
      <w:r w:rsidR="008E2B0C">
        <w:t>unique</w:t>
      </w:r>
      <w:r w:rsidR="000573F5">
        <w:t xml:space="preserve"> and </w:t>
      </w:r>
      <w:r w:rsidR="009F2729">
        <w:t>stand-alone</w:t>
      </w:r>
      <w:r w:rsidR="00F9408F">
        <w:t xml:space="preserve"> category</w:t>
      </w:r>
      <w:r w:rsidR="0057485D">
        <w:t xml:space="preserve"> in comparison to the other two models</w:t>
      </w:r>
      <w:r w:rsidR="00393B30">
        <w:t>.</w:t>
      </w:r>
    </w:p>
    <w:p w:rsidR="007140E9" w:rsidRPr="007140E9" w:rsidRDefault="007140E9" w:rsidP="007140E9">
      <w:pPr>
        <w:spacing w:line="480" w:lineRule="auto"/>
        <w:jc w:val="both"/>
        <w:rPr>
          <w:i/>
        </w:rPr>
      </w:pPr>
      <w:r>
        <w:rPr>
          <w:i/>
        </w:rPr>
        <w:t>Definitions</w:t>
      </w:r>
    </w:p>
    <w:p w:rsidR="0020690A" w:rsidRDefault="00464388" w:rsidP="00B82919">
      <w:pPr>
        <w:spacing w:line="480" w:lineRule="auto"/>
        <w:ind w:firstLine="720"/>
      </w:pPr>
      <w:r>
        <w:t xml:space="preserve">Firstly, we will begin </w:t>
      </w:r>
      <w:r w:rsidR="007140E9">
        <w:t>to define</w:t>
      </w:r>
      <w:r>
        <w:t xml:space="preserve"> the pedagogical model </w:t>
      </w:r>
      <w:r w:rsidR="00CD701E">
        <w:t xml:space="preserve">as the art and science of education </w:t>
      </w:r>
      <w:r>
        <w:t>where</w:t>
      </w:r>
      <w:r w:rsidR="00E22C61">
        <w:t xml:space="preserve"> the students are </w:t>
      </w:r>
      <w:r w:rsidR="008A06BF">
        <w:t>simply the learners</w:t>
      </w:r>
      <w:r w:rsidR="00E22C61">
        <w:t xml:space="preserve"> and</w:t>
      </w:r>
      <w:r>
        <w:t xml:space="preserve"> the teacher is responsible for decision-making on what is to be learned, the methodology</w:t>
      </w:r>
      <w:r w:rsidR="00E22C61">
        <w:t xml:space="preserve"> and when the learning will take place.  </w:t>
      </w:r>
      <w:r w:rsidR="00393B30">
        <w:t xml:space="preserve">Here the teacher </w:t>
      </w:r>
      <w:r>
        <w:t xml:space="preserve">has full responsibility for </w:t>
      </w:r>
      <w:r>
        <w:rPr>
          <w:rStyle w:val="qcbi34wu82"/>
        </w:rPr>
        <w:t>making decisions</w:t>
      </w:r>
      <w:r>
        <w:t xml:space="preserve"> about what will be learned, how it will be learned, when it will be learned, and if the material has been learned.</w:t>
      </w:r>
      <w:r w:rsidR="002958A9">
        <w:t xml:space="preserve"> </w:t>
      </w:r>
      <w:r>
        <w:t xml:space="preserve"> </w:t>
      </w:r>
      <w:r w:rsidR="00393B30">
        <w:t xml:space="preserve">This forum of teacher-directed requires the student to listen and </w:t>
      </w:r>
      <w:r w:rsidR="002768F9">
        <w:t>act on</w:t>
      </w:r>
      <w:r w:rsidR="00393B30">
        <w:t xml:space="preserve"> the instructions provided by the teacher.  It presents the assumption that what the teacher lectures on is what the students need to understand</w:t>
      </w:r>
      <w:r w:rsidR="00AA681C">
        <w:t xml:space="preserve"> and that the learners are primarily children</w:t>
      </w:r>
      <w:r w:rsidR="00393B30">
        <w:t xml:space="preserve">.  This forms a dependency on the teacher on what is taught and </w:t>
      </w:r>
      <w:r w:rsidR="00393B30">
        <w:lastRenderedPageBreak/>
        <w:t xml:space="preserve">learned </w:t>
      </w:r>
      <w:r w:rsidR="00393B30" w:rsidRPr="00B81CE6">
        <w:t>(Knowles, 1984).</w:t>
      </w:r>
      <w:r w:rsidR="007140E9">
        <w:t xml:space="preserve">  </w:t>
      </w:r>
      <w:r w:rsidR="00186E31">
        <w:t>According to Smith (2012), “e</w:t>
      </w:r>
      <w:r w:rsidR="00186E31" w:rsidRPr="00186E31">
        <w:t>ducation is a deliberate p</w:t>
      </w:r>
      <w:r w:rsidR="00B13C8C">
        <w:t>rocess of drawing out learning []</w:t>
      </w:r>
      <w:r w:rsidR="00186E31" w:rsidRPr="00186E31">
        <w:t xml:space="preserve">, of encouraging and giving time to discovery. </w:t>
      </w:r>
      <w:r w:rsidR="00870169">
        <w:t xml:space="preserve"> </w:t>
      </w:r>
      <w:r w:rsidR="00186E31" w:rsidRPr="00186E31">
        <w:t>It is an intentional act</w:t>
      </w:r>
      <w:r w:rsidR="00186E31">
        <w:t>”</w:t>
      </w:r>
      <w:r w:rsidR="00186E31" w:rsidRPr="00186E31">
        <w:t>.</w:t>
      </w:r>
      <w:r w:rsidR="00186E31">
        <w:t xml:space="preserve">  </w:t>
      </w:r>
      <w:r w:rsidR="00B1014B">
        <w:t xml:space="preserve">Smith (2012) also explains that pedagogy is often mistaken “as primarily being about teaching” and that </w:t>
      </w:r>
      <w:r w:rsidR="0076725E">
        <w:t>it needs further exploration into the minds and methods of the educators</w:t>
      </w:r>
      <w:r w:rsidR="00280E30">
        <w:t xml:space="preserve"> who stand by their students in their nurturing way.  They open the doors from the classroom to the real world and that teaching is not an educator’s only responsibility; there are issues that come with pedagogical thinking.  </w:t>
      </w:r>
      <w:r w:rsidR="00220E4A">
        <w:t xml:space="preserve">Findsen and Formosa (2011) define pedagogy as teacher-directed, </w:t>
      </w:r>
      <w:r w:rsidR="00B002B4">
        <w:t>didactic teaching</w:t>
      </w:r>
      <w:r w:rsidR="003A3545">
        <w:t xml:space="preserve"> with standardized</w:t>
      </w:r>
      <w:r w:rsidR="00B002B4">
        <w:t xml:space="preserve"> curriculum, </w:t>
      </w:r>
      <w:r w:rsidR="00AE206B">
        <w:t>subject-focused</w:t>
      </w:r>
      <w:r w:rsidR="009345B5">
        <w:t>,</w:t>
      </w:r>
      <w:r w:rsidR="00AE206B">
        <w:t xml:space="preserve"> and motivated-learning through external </w:t>
      </w:r>
      <w:r w:rsidR="00BB1EAA">
        <w:t>influences</w:t>
      </w:r>
      <w:r w:rsidR="00AE206B">
        <w:t xml:space="preserve">.  </w:t>
      </w:r>
      <w:r w:rsidR="0020690A">
        <w:t>Smith (2012) writes that past experience is not recognized</w:t>
      </w:r>
      <w:r w:rsidR="0002235C">
        <w:t>,</w:t>
      </w:r>
      <w:r w:rsidR="0020690A">
        <w:t xml:space="preserve"> and theoretical and practical elements are not connected in pedagogy.</w:t>
      </w:r>
      <w:r w:rsidR="00B81CE6">
        <w:t xml:space="preserve"> </w:t>
      </w:r>
    </w:p>
    <w:p w:rsidR="00B1014B" w:rsidRDefault="00B81CE6" w:rsidP="00B82919">
      <w:pPr>
        <w:spacing w:line="480" w:lineRule="auto"/>
        <w:ind w:firstLine="720"/>
      </w:pPr>
      <w:r>
        <w:t>Secondly, we will look at andragogy</w:t>
      </w:r>
      <w:r w:rsidR="003A5B24">
        <w:t xml:space="preserve"> which places adults in its category o</w:t>
      </w:r>
      <w:r w:rsidR="00CD701E">
        <w:t>f</w:t>
      </w:r>
      <w:r w:rsidR="003A5B24">
        <w:t xml:space="preserve"> learners.  </w:t>
      </w:r>
      <w:r w:rsidR="0008095D">
        <w:t xml:space="preserve">The term “andragogy” dates back to 1833 by Alexander Kapp, a German educator, but it wasn’t until Knowles popularized </w:t>
      </w:r>
      <w:r w:rsidR="00435127">
        <w:t xml:space="preserve">the concept </w:t>
      </w:r>
      <w:r w:rsidR="0008095D">
        <w:t>between the late 1960s to the early 1980s</w:t>
      </w:r>
      <w:r w:rsidR="003704A7">
        <w:t xml:space="preserve"> (Findsen and Formosa, 2011)</w:t>
      </w:r>
      <w:r w:rsidR="0008095D">
        <w:t xml:space="preserve">.  </w:t>
      </w:r>
      <w:r w:rsidR="00AF2E1A">
        <w:t xml:space="preserve">Deciphering the age range seems unclear, but as defined by </w:t>
      </w:r>
      <w:r w:rsidR="0024714F">
        <w:t>Knowles</w:t>
      </w:r>
      <w:r w:rsidR="00AF2E1A">
        <w:t>,</w:t>
      </w:r>
      <w:r w:rsidR="0024714F">
        <w:t xml:space="preserve"> it </w:t>
      </w:r>
      <w:r w:rsidR="00AF2E1A">
        <w:t>i</w:t>
      </w:r>
      <w:r w:rsidR="0024714F">
        <w:t>s “the art and science of helping adults learn” (</w:t>
      </w:r>
      <w:r w:rsidR="009B03CF">
        <w:t xml:space="preserve">Findsen and Formosa, 2011, </w:t>
      </w:r>
      <w:r w:rsidR="0024714F">
        <w:t xml:space="preserve">p.103).  </w:t>
      </w:r>
      <w:r w:rsidR="003A5B24">
        <w:t>Findsen and Formosa (2011),</w:t>
      </w:r>
      <w:r w:rsidR="008A10F8">
        <w:t xml:space="preserve"> </w:t>
      </w:r>
      <w:r w:rsidR="00AF2E1A">
        <w:t>write that</w:t>
      </w:r>
      <w:r w:rsidR="003A5B24">
        <w:t xml:space="preserve"> andragog</w:t>
      </w:r>
      <w:r w:rsidR="00AF2E1A">
        <w:t>ical</w:t>
      </w:r>
      <w:r w:rsidR="0083400D">
        <w:t xml:space="preserve"> education</w:t>
      </w:r>
      <w:r w:rsidR="003A5B24">
        <w:t xml:space="preserve"> is independent or self-directed learning, </w:t>
      </w:r>
      <w:r w:rsidR="00CF5479">
        <w:t>engaging</w:t>
      </w:r>
      <w:r w:rsidR="0083400D">
        <w:t xml:space="preserve"> and active</w:t>
      </w:r>
      <w:r w:rsidR="003A5B24">
        <w:t xml:space="preserve">, </w:t>
      </w:r>
      <w:r w:rsidR="00C45544">
        <w:t xml:space="preserve">life applicable, </w:t>
      </w:r>
      <w:r w:rsidR="00CF5479">
        <w:t>experiential</w:t>
      </w:r>
      <w:r w:rsidR="00C40803">
        <w:t>,</w:t>
      </w:r>
      <w:r w:rsidR="009345B5">
        <w:t xml:space="preserve"> and motivated-learning through internal factors.</w:t>
      </w:r>
      <w:r w:rsidR="00AE17C3">
        <w:t xml:space="preserve">  </w:t>
      </w:r>
      <w:r w:rsidR="00AA681C">
        <w:t>Students are provide learning tools and use them while applying, engaging, and interacting in subject-related activities; going beyond the lecture using critical thinking.</w:t>
      </w:r>
    </w:p>
    <w:p w:rsidR="007F4B82" w:rsidRDefault="008245E5" w:rsidP="007F4B82">
      <w:pPr>
        <w:spacing w:line="480" w:lineRule="auto"/>
        <w:ind w:firstLine="720"/>
      </w:pPr>
      <w:r>
        <w:t>Final</w:t>
      </w:r>
      <w:r w:rsidR="005D52ED">
        <w:t>l</w:t>
      </w:r>
      <w:r>
        <w:t>y,</w:t>
      </w:r>
      <w:r w:rsidR="005D52ED">
        <w:t xml:space="preserve"> and the main focus</w:t>
      </w:r>
      <w:r w:rsidR="00496BFF">
        <w:t xml:space="preserve"> of this paper</w:t>
      </w:r>
      <w:r w:rsidR="005D52ED">
        <w:t xml:space="preserve">, geragogy </w:t>
      </w:r>
      <w:r w:rsidR="00496BFF">
        <w:t xml:space="preserve">is </w:t>
      </w:r>
      <w:r w:rsidR="005D52ED">
        <w:t>known as the theory of lifelong learning in later life</w:t>
      </w:r>
      <w:r w:rsidR="00FA14AE">
        <w:t xml:space="preserve"> (Findsen and Formosa, 2011)</w:t>
      </w:r>
      <w:r w:rsidR="005D52ED">
        <w:t>.</w:t>
      </w:r>
      <w:r w:rsidR="00496BFF">
        <w:t xml:space="preserve">  </w:t>
      </w:r>
      <w:r w:rsidR="001E6278">
        <w:t xml:space="preserve">It would be just to define </w:t>
      </w:r>
      <w:r w:rsidR="00E505FF">
        <w:t>geragogy</w:t>
      </w:r>
      <w:r w:rsidR="001E6278">
        <w:t xml:space="preserve"> succinctly linked to the andragogical model but with some </w:t>
      </w:r>
      <w:r w:rsidR="005C54AC">
        <w:t>physical, psychic</w:t>
      </w:r>
      <w:r w:rsidR="001E6278">
        <w:t xml:space="preserve"> and social </w:t>
      </w:r>
      <w:r w:rsidR="005C54AC">
        <w:t xml:space="preserve">realm </w:t>
      </w:r>
      <w:r w:rsidR="00CF3509">
        <w:t>that</w:t>
      </w:r>
      <w:r w:rsidR="00170312">
        <w:t xml:space="preserve"> older adults inhabit and differently experienced by younger adults </w:t>
      </w:r>
      <w:r w:rsidR="005C54AC">
        <w:t>(ibid).</w:t>
      </w:r>
      <w:r w:rsidR="007F03CE">
        <w:t xml:space="preserve">  Older adults are characterized “generally as post-work and post-family, and sometimes, frail with intellectual </w:t>
      </w:r>
      <w:r w:rsidR="007F03CE">
        <w:lastRenderedPageBreak/>
        <w:t xml:space="preserve">limitations”, including </w:t>
      </w:r>
      <w:r w:rsidR="00B463AE">
        <w:t xml:space="preserve">health issues such as </w:t>
      </w:r>
      <w:r w:rsidR="007F03CE">
        <w:t>poor sight, hearing and cognitive function (p.103).</w:t>
      </w:r>
      <w:r w:rsidR="007B3C14">
        <w:t xml:space="preserve">  Returning to the classroom can </w:t>
      </w:r>
      <w:r w:rsidR="00FD522A">
        <w:t>“engender them with feelings of nervousness and trepidation</w:t>
      </w:r>
      <w:r w:rsidR="00E62D6A">
        <w:t xml:space="preserve"> as they tend to be unsure of what they are doing and afraid of not being able to relate well with more well-read peers” (p.107).  </w:t>
      </w:r>
    </w:p>
    <w:p w:rsidR="0057485D" w:rsidRDefault="0057485D" w:rsidP="0057485D">
      <w:pPr>
        <w:spacing w:line="480" w:lineRule="auto"/>
        <w:ind w:firstLine="720"/>
      </w:pPr>
      <w:r>
        <w:t xml:space="preserve">When I first learned about pedagogy, my perception was that it was simply the art and science of education, period.  Then when I learned about andragogy, and now geragogy, I </w:t>
      </w:r>
      <w:r w:rsidR="00114F31">
        <w:t>realized how common some characteristics are between all three models.  P</w:t>
      </w:r>
      <w:r>
        <w:t xml:space="preserve">edagogy </w:t>
      </w:r>
      <w:r w:rsidR="0065046A">
        <w:t xml:space="preserve">is </w:t>
      </w:r>
      <w:r>
        <w:t>the art and science of education of children</w:t>
      </w:r>
      <w:r w:rsidR="0057255A">
        <w:t xml:space="preserve"> or in general</w:t>
      </w:r>
      <w:r>
        <w:t>, andragogy of adults, and geragogy of older adults.  According to Findsen and Formosa (2011), we could perceive these models as “non-oppositional epistemologies” instead and to “conceive them as interrelated and overlapping fields, as a set of assumptions and guidelines about human learning in different phases of the life course” (p.105).</w:t>
      </w:r>
    </w:p>
    <w:p w:rsidR="007F4B82" w:rsidRDefault="007F4B82" w:rsidP="004E7628">
      <w:pPr>
        <w:spacing w:line="480" w:lineRule="auto"/>
        <w:rPr>
          <w:i/>
        </w:rPr>
      </w:pPr>
      <w:r>
        <w:rPr>
          <w:i/>
        </w:rPr>
        <w:t>Similarities</w:t>
      </w:r>
    </w:p>
    <w:p w:rsidR="007F4B82" w:rsidRDefault="00606D49" w:rsidP="007F4B82">
      <w:pPr>
        <w:spacing w:line="480" w:lineRule="auto"/>
        <w:ind w:firstLine="720"/>
      </w:pPr>
      <w:r>
        <w:t xml:space="preserve">The initial attribute that all three concepts can agree on is they can be defined as the art and science of education.  </w:t>
      </w:r>
      <w:r w:rsidR="00E505FF">
        <w:t>Andragogy and geragogy both focus on the education of adults who have similar characteristics in terms of experiential application to the learning and previously-formulated attitudes towards learning and context.</w:t>
      </w:r>
      <w:r w:rsidR="00E62D6A">
        <w:t xml:space="preserve">  Middle-aged and older adults are very much alike in </w:t>
      </w:r>
      <w:r w:rsidR="00E53031">
        <w:t xml:space="preserve">feeling somewhat awkward when </w:t>
      </w:r>
      <w:r w:rsidR="00E62D6A">
        <w:t>returning to the classroom when the</w:t>
      </w:r>
      <w:r w:rsidR="00D0447C">
        <w:t>re</w:t>
      </w:r>
      <w:r w:rsidR="00E62D6A">
        <w:t xml:space="preserve"> are younger adults present.  The feeling of being out of the loop for a number of years can be demoralizing especially when new technologies are introduced.</w:t>
      </w:r>
      <w:r w:rsidR="00CC4352">
        <w:t xml:space="preserve">  We can say all three models can produce learning in and out of the classroom; in everyday living.</w:t>
      </w:r>
    </w:p>
    <w:p w:rsidR="00706C9C" w:rsidRPr="007F4B82" w:rsidRDefault="00706C9C" w:rsidP="00706C9C">
      <w:pPr>
        <w:spacing w:line="480" w:lineRule="auto"/>
        <w:ind w:firstLine="720"/>
      </w:pPr>
      <w:r>
        <w:t>A minimum amount of learning occurs in children and adults where the student recognizes an interest in a subject and engages in activities to gain more knowledge</w:t>
      </w:r>
      <w:r w:rsidR="00DF166A">
        <w:t xml:space="preserve"> (Smith. </w:t>
      </w:r>
      <w:proofErr w:type="gramStart"/>
      <w:r w:rsidR="00DF166A">
        <w:t>N</w:t>
      </w:r>
      <w:r>
        <w:t>.</w:t>
      </w:r>
      <w:r w:rsidR="00DF166A">
        <w:t>, 2014).</w:t>
      </w:r>
      <w:proofErr w:type="gramEnd"/>
      <w:r w:rsidR="00DF166A">
        <w:t xml:space="preserve">  </w:t>
      </w:r>
      <w:r w:rsidR="00536247">
        <w:t xml:space="preserve">Adults may have more drive as they become motivated in building a career or establish </w:t>
      </w:r>
      <w:r w:rsidR="00536247">
        <w:lastRenderedPageBreak/>
        <w:t xml:space="preserve">interest in the subject.  </w:t>
      </w:r>
      <w:r w:rsidR="00DF166A">
        <w:t>Nina Smith (2014) also write</w:t>
      </w:r>
      <w:r w:rsidR="00536247">
        <w:t>s</w:t>
      </w:r>
      <w:r w:rsidR="00DF166A">
        <w:t xml:space="preserve"> that “t</w:t>
      </w:r>
      <w:r>
        <w:t>his presents the need for learning environment to be emotionally safe and supportive in order to encourage additional exploration</w:t>
      </w:r>
      <w:r w:rsidR="00DF166A">
        <w:t>”</w:t>
      </w:r>
      <w:r>
        <w:t xml:space="preserve">. </w:t>
      </w:r>
      <w:r w:rsidR="00536247">
        <w:t xml:space="preserve"> </w:t>
      </w:r>
    </w:p>
    <w:p w:rsidR="004E7628" w:rsidRDefault="004E7628" w:rsidP="004E7628">
      <w:pPr>
        <w:spacing w:line="480" w:lineRule="auto"/>
        <w:rPr>
          <w:i/>
        </w:rPr>
      </w:pPr>
      <w:r>
        <w:rPr>
          <w:i/>
        </w:rPr>
        <w:t>Differences</w:t>
      </w:r>
    </w:p>
    <w:p w:rsidR="004E7628" w:rsidRDefault="008E2967" w:rsidP="004E7628">
      <w:pPr>
        <w:spacing w:line="480" w:lineRule="auto"/>
        <w:ind w:firstLine="720"/>
      </w:pPr>
      <w:r>
        <w:t>If we can define geragogy as learning in later life, then we need to allocate</w:t>
      </w:r>
      <w:r w:rsidR="002A03A0">
        <w:t xml:space="preserve"> </w:t>
      </w:r>
      <w:r w:rsidR="005D1BD5">
        <w:t xml:space="preserve">situational </w:t>
      </w:r>
      <w:r w:rsidR="002A03A0">
        <w:t>experience</w:t>
      </w:r>
      <w:r w:rsidR="005D1BD5">
        <w:t>s</w:t>
      </w:r>
      <w:r w:rsidR="002A03A0">
        <w:t xml:space="preserve"> </w:t>
      </w:r>
      <w:r w:rsidR="001A06C8">
        <w:t>as being different</w:t>
      </w:r>
      <w:r w:rsidR="002A03A0">
        <w:t xml:space="preserve"> </w:t>
      </w:r>
      <w:r w:rsidR="00E363CE">
        <w:t>to those inhabited by the younger learners</w:t>
      </w:r>
      <w:r w:rsidR="005D1BD5">
        <w:t xml:space="preserve"> (Findsen and Formosa, 2011)</w:t>
      </w:r>
      <w:r>
        <w:t>.</w:t>
      </w:r>
      <w:r w:rsidR="00911613">
        <w:t xml:space="preserve"> </w:t>
      </w:r>
      <w:r w:rsidR="007F4B82">
        <w:t xml:space="preserve"> </w:t>
      </w:r>
      <w:r w:rsidR="0043059C">
        <w:t xml:space="preserve">It could </w:t>
      </w:r>
      <w:r w:rsidR="00DA0CC9">
        <w:t>have</w:t>
      </w:r>
      <w:r w:rsidR="0043059C">
        <w:t xml:space="preserve"> </w:t>
      </w:r>
      <w:r w:rsidR="0071283D">
        <w:t xml:space="preserve">a </w:t>
      </w:r>
      <w:r w:rsidR="0043059C">
        <w:t>different effect on learning</w:t>
      </w:r>
      <w:r w:rsidR="00DA0CC9">
        <w:t>.  With respect to andragogy</w:t>
      </w:r>
      <w:r w:rsidR="0043059C">
        <w:t xml:space="preserve">, Jarvis (1985) and Smith (1999), as cited in Findsen and Formosa (2011), state that, “age and life experience may make no or little difference to the learning experience, and in some situations such as when substantial amount of new information is required, experiential learning is even not appropriate” (p.103).  True, but that is not the case all of the time and we must </w:t>
      </w:r>
      <w:r w:rsidR="00CE4AC8">
        <w:t>look at</w:t>
      </w:r>
      <w:r w:rsidR="0043059C">
        <w:t xml:space="preserve"> any past education and experience </w:t>
      </w:r>
      <w:r w:rsidR="00CE4AC8">
        <w:t>as worth considering and applying, perhaps with modification if necessary.</w:t>
      </w:r>
    </w:p>
    <w:p w:rsidR="00276E44" w:rsidRDefault="00BE5C56" w:rsidP="004E7628">
      <w:pPr>
        <w:spacing w:line="480" w:lineRule="auto"/>
        <w:ind w:firstLine="720"/>
      </w:pPr>
      <w:r>
        <w:t xml:space="preserve">The </w:t>
      </w:r>
      <w:proofErr w:type="gramStart"/>
      <w:r>
        <w:t>d</w:t>
      </w:r>
      <w:r w:rsidR="002F2026">
        <w:t>ecline in cognitive and physical abilities</w:t>
      </w:r>
      <w:r>
        <w:t xml:space="preserve"> in later life </w:t>
      </w:r>
      <w:r w:rsidR="00A45871">
        <w:t>are</w:t>
      </w:r>
      <w:proofErr w:type="gramEnd"/>
      <w:r w:rsidR="00D50364">
        <w:t xml:space="preserve"> probably the biggest</w:t>
      </w:r>
      <w:r>
        <w:t xml:space="preserve"> differentiat</w:t>
      </w:r>
      <w:r w:rsidR="00D50364">
        <w:t xml:space="preserve">ion </w:t>
      </w:r>
      <w:r w:rsidR="00D26043">
        <w:t>between geragogy and the other models.</w:t>
      </w:r>
      <w:r w:rsidR="00A45871">
        <w:t xml:space="preserve">  </w:t>
      </w:r>
      <w:r w:rsidR="00276E44">
        <w:t xml:space="preserve">Instructors need to be sensitive to the needs of the older learners and customize the teaching methodologies to satisfy their unique characteristics (Findsen and Formosa, 2011).  </w:t>
      </w:r>
      <w:r w:rsidR="00AB6B7C">
        <w:t xml:space="preserve">Older adults may also feel a sense of self-esteem being in a classroom of younger adults.  Popularity in online learning may continue to increase for this </w:t>
      </w:r>
      <w:r w:rsidR="00ED174E">
        <w:t xml:space="preserve">older </w:t>
      </w:r>
      <w:r w:rsidR="00AB6B7C">
        <w:t xml:space="preserve">group of learners to avoid </w:t>
      </w:r>
      <w:r w:rsidR="004D45CA">
        <w:t xml:space="preserve">any </w:t>
      </w:r>
      <w:r w:rsidR="00AB6B7C">
        <w:t>embarrassment.</w:t>
      </w:r>
      <w:r w:rsidR="004D45CA">
        <w:t xml:space="preserve">  Their physical appearance and inability to respond as quickly due to poor memory may be some of the contributing factors that could lead to avoidance or </w:t>
      </w:r>
      <w:r w:rsidR="00ED174E">
        <w:t>perhaps turning to</w:t>
      </w:r>
      <w:r w:rsidR="001557E0">
        <w:t xml:space="preserve"> an</w:t>
      </w:r>
      <w:r w:rsidR="004D45CA">
        <w:t xml:space="preserve"> e-learning</w:t>
      </w:r>
      <w:r w:rsidR="001557E0">
        <w:t xml:space="preserve"> environment</w:t>
      </w:r>
      <w:r w:rsidR="004D45CA">
        <w:t>.</w:t>
      </w:r>
      <w:r w:rsidR="00637FAD">
        <w:t xml:space="preserve">  Baby boomers may feel a sense of loss in computer literacy causing </w:t>
      </w:r>
      <w:r w:rsidR="008C0E99">
        <w:t>discouragement and fear</w:t>
      </w:r>
      <w:r w:rsidR="00637FAD">
        <w:t xml:space="preserve"> towards </w:t>
      </w:r>
      <w:r w:rsidR="005151C6">
        <w:t xml:space="preserve">the requirement </w:t>
      </w:r>
      <w:r w:rsidR="00637FAD">
        <w:t xml:space="preserve">of technological use </w:t>
      </w:r>
      <w:r w:rsidR="009455B4">
        <w:t>in</w:t>
      </w:r>
      <w:r w:rsidR="00637FAD">
        <w:t xml:space="preserve"> the learning process.</w:t>
      </w:r>
    </w:p>
    <w:p w:rsidR="00DF166A" w:rsidRPr="007F4B82" w:rsidRDefault="000C2B90" w:rsidP="00DF166A">
      <w:pPr>
        <w:spacing w:line="480" w:lineRule="auto"/>
        <w:ind w:firstLine="720"/>
      </w:pPr>
      <w:r>
        <w:t xml:space="preserve">According to Knowles, pedagogy centers on teaching individuals, primarily children, with </w:t>
      </w:r>
      <w:r w:rsidR="0057485D">
        <w:t xml:space="preserve">a </w:t>
      </w:r>
      <w:r>
        <w:t>lack of previous knowledge and experience requiring instruction and motivation externally (Findsen and Formosa, 2011).  Quite different from andragogy</w:t>
      </w:r>
      <w:r w:rsidR="00A22925">
        <w:t xml:space="preserve"> and geragogy</w:t>
      </w:r>
      <w:r>
        <w:t xml:space="preserve"> where</w:t>
      </w:r>
      <w:r w:rsidR="00F721D5">
        <w:t xml:space="preserve"> </w:t>
      </w:r>
      <w:r w:rsidR="00F721D5">
        <w:lastRenderedPageBreak/>
        <w:t>there are</w:t>
      </w:r>
      <w:r>
        <w:t xml:space="preserve"> assumptions of </w:t>
      </w:r>
      <w:r w:rsidR="004B2E2A">
        <w:t xml:space="preserve">self-directed learning and </w:t>
      </w:r>
      <w:r w:rsidR="008C5CC1">
        <w:t>application</w:t>
      </w:r>
      <w:r w:rsidR="004B2E2A">
        <w:t xml:space="preserve"> of experience gained through the years</w:t>
      </w:r>
      <w:r w:rsidR="008C5CC1">
        <w:t xml:space="preserve"> along with</w:t>
      </w:r>
      <w:r w:rsidR="004B2E2A">
        <w:t xml:space="preserve"> a better sense of drive to learn.</w:t>
      </w:r>
      <w:r w:rsidR="00DF166A">
        <w:t xml:space="preserve">  Nina Smith (2014) </w:t>
      </w:r>
      <w:r w:rsidR="004E4F39">
        <w:t xml:space="preserve">writes that </w:t>
      </w:r>
      <w:r w:rsidR="00DF166A">
        <w:t>“many adult students are more fearful towards open-ended questions and tasks – simply because they have been conditioned to think there is a single one correct answer. Children don’t suffer as much from this mental block before they have been taught to do so”.  As we grow older, we tend to be more aware of our surroundings and begin to feel a sense of being watched and monitored for co</w:t>
      </w:r>
      <w:r w:rsidR="00281ABC">
        <w:t>rrectness which could potentially create this fear.</w:t>
      </w:r>
      <w:r w:rsidR="009D76FB">
        <w:t xml:space="preserve">  </w:t>
      </w:r>
    </w:p>
    <w:p w:rsidR="009D76FB" w:rsidRPr="004E7628" w:rsidRDefault="00C13500" w:rsidP="004E7628">
      <w:pPr>
        <w:spacing w:line="480" w:lineRule="auto"/>
        <w:ind w:firstLine="720"/>
      </w:pPr>
      <w:r>
        <w:t>To conclude, we have established that the</w:t>
      </w:r>
      <w:r w:rsidR="00A3203C">
        <w:t>re are</w:t>
      </w:r>
      <w:r>
        <w:t xml:space="preserve"> similarities related to the education of the different groups.  Pedagogy relates to the education of children, andragogy relates to the education of adults, and geragogy relates to the education of older adults</w:t>
      </w:r>
      <w:r w:rsidR="00CA11E5">
        <w:t xml:space="preserve"> (Findsen and Formosa, 2011)</w:t>
      </w:r>
      <w:r>
        <w:t>.  Andragogy and pedagogy are similar in that these two groups carry a potential wealth of education and experience to apply to their learning</w:t>
      </w:r>
      <w:r w:rsidR="007E3939">
        <w:t>, are mostly student-directed and motivated</w:t>
      </w:r>
      <w:r w:rsidR="00BF2483">
        <w:t xml:space="preserve"> by internal factors</w:t>
      </w:r>
      <w:r>
        <w:t>.</w:t>
      </w:r>
      <w:r w:rsidR="007E3939">
        <w:t xml:space="preserve">  The differences being that with pedagogy, it is mostly teacher-directed</w:t>
      </w:r>
      <w:r w:rsidR="00892002">
        <w:t xml:space="preserve"> and motived by external factors.  Wi</w:t>
      </w:r>
      <w:r w:rsidR="007E3939">
        <w:t>th geragogy, there is the decline in cognitive and physical functions</w:t>
      </w:r>
      <w:r w:rsidR="00892002">
        <w:t xml:space="preserve"> that can be </w:t>
      </w:r>
      <w:r w:rsidR="00BC1D7F">
        <w:t xml:space="preserve">damaging to </w:t>
      </w:r>
      <w:r w:rsidR="00D1686A">
        <w:t>an older adult’s</w:t>
      </w:r>
      <w:r w:rsidR="00BC1D7F">
        <w:t xml:space="preserve"> self-esteem and ability</w:t>
      </w:r>
      <w:r w:rsidR="00892002">
        <w:t xml:space="preserve"> to comprehen</w:t>
      </w:r>
      <w:r w:rsidR="00BC1D7F">
        <w:t>d</w:t>
      </w:r>
      <w:r w:rsidR="007E3939">
        <w:t>.</w:t>
      </w:r>
      <w:r w:rsidR="006D51E6">
        <w:t xml:space="preserve">  In all cases, learning is the minimum outcome and how the teaching occurs and the ability to accept the learning is what can make the difference apparent.</w:t>
      </w:r>
      <w:r w:rsidR="009D76FB">
        <w:t xml:space="preserve">  We may </w:t>
      </w:r>
      <w:r w:rsidR="00BA7E19">
        <w:t xml:space="preserve">also </w:t>
      </w:r>
      <w:r w:rsidR="009D76FB">
        <w:t xml:space="preserve">be able to </w:t>
      </w:r>
      <w:r w:rsidR="0054416F">
        <w:t>conclude</w:t>
      </w:r>
      <w:r w:rsidR="00BA7E19">
        <w:t xml:space="preserve"> that</w:t>
      </w:r>
      <w:r w:rsidR="009D76FB">
        <w:t xml:space="preserve"> the models of andragogy and geragogy </w:t>
      </w:r>
      <w:r w:rsidR="00BA7E19">
        <w:t xml:space="preserve">appear </w:t>
      </w:r>
      <w:r w:rsidR="009D76FB">
        <w:t>closer together than pedagogy.  In closing, Nina Smith (2014) clearly defines that “</w:t>
      </w:r>
      <w:r w:rsidR="009D76FB" w:rsidRPr="009D76FB">
        <w:t>the principles of meaningfulness and personalized learning must be present when teaching</w:t>
      </w:r>
      <w:r w:rsidR="00BA7E19">
        <w:t>”, and this could work for all groups</w:t>
      </w:r>
      <w:r w:rsidR="009D76FB">
        <w:t>.</w:t>
      </w:r>
    </w:p>
    <w:p w:rsidR="00803187" w:rsidRDefault="00803187" w:rsidP="00FA14AE">
      <w:pPr>
        <w:spacing w:line="480" w:lineRule="auto"/>
        <w:jc w:val="center"/>
      </w:pPr>
      <w:r w:rsidRPr="00C23427">
        <w:br w:type="page"/>
      </w:r>
      <w:r w:rsidR="00474AA3">
        <w:lastRenderedPageBreak/>
        <w:t>References</w:t>
      </w:r>
    </w:p>
    <w:p w:rsidR="00FA14AE" w:rsidRDefault="00FA14AE" w:rsidP="006125A5">
      <w:pPr>
        <w:spacing w:line="480" w:lineRule="auto"/>
        <w:ind w:left="720" w:hanging="720"/>
      </w:pPr>
      <w:proofErr w:type="gramStart"/>
      <w:r>
        <w:t>Findsen, B. and Formosa, M. (2011).</w:t>
      </w:r>
      <w:proofErr w:type="gramEnd"/>
      <w:r>
        <w:t xml:space="preserve">  </w:t>
      </w:r>
      <w:proofErr w:type="gramStart"/>
      <w:r>
        <w:rPr>
          <w:i/>
        </w:rPr>
        <w:t>Lifelong Learning in Later Life.</w:t>
      </w:r>
      <w:proofErr w:type="gramEnd"/>
      <w:r>
        <w:t xml:space="preserve">  Rotterdam: Sense Publishers </w:t>
      </w:r>
    </w:p>
    <w:p w:rsidR="006125A5" w:rsidRDefault="006125A5" w:rsidP="006125A5">
      <w:pPr>
        <w:spacing w:line="480" w:lineRule="auto"/>
        <w:ind w:left="720" w:hanging="720"/>
      </w:pPr>
      <w:proofErr w:type="gramStart"/>
      <w:r>
        <w:t>Knowles, M. (1984).</w:t>
      </w:r>
      <w:proofErr w:type="gramEnd"/>
      <w:r>
        <w:t xml:space="preserve"> </w:t>
      </w:r>
      <w:r>
        <w:rPr>
          <w:i/>
          <w:iCs/>
        </w:rPr>
        <w:t>The adult learner: A neglected species</w:t>
      </w:r>
      <w:r>
        <w:t>. Houston: Gulf Publishing</w:t>
      </w:r>
    </w:p>
    <w:p w:rsidR="006125A5" w:rsidRDefault="002C49EB" w:rsidP="006125A5">
      <w:pPr>
        <w:spacing w:line="480" w:lineRule="auto"/>
        <w:ind w:left="720" w:hanging="720"/>
      </w:pPr>
      <w:r w:rsidRPr="002C49EB">
        <w:t xml:space="preserve">Smith, M. K. (2012). </w:t>
      </w:r>
      <w:r w:rsidRPr="002C49EB">
        <w:rPr>
          <w:i/>
        </w:rPr>
        <w:t>What is pedagogy?</w:t>
      </w:r>
      <w:r w:rsidR="006852F5">
        <w:rPr>
          <w:i/>
        </w:rPr>
        <w:t xml:space="preserve">  </w:t>
      </w:r>
      <w:proofErr w:type="gramStart"/>
      <w:r w:rsidR="00012AAA">
        <w:t>T</w:t>
      </w:r>
      <w:r w:rsidRPr="002C49EB">
        <w:t>he encyclopedia of informal education.</w:t>
      </w:r>
      <w:proofErr w:type="gramEnd"/>
      <w:r w:rsidRPr="002C49EB">
        <w:t xml:space="preserve">  Retrieved</w:t>
      </w:r>
      <w:r w:rsidR="00012AAA">
        <w:t xml:space="preserve"> 24 June from </w:t>
      </w:r>
      <w:hyperlink r:id="rId11" w:history="1">
        <w:r w:rsidR="00847409" w:rsidRPr="00D429DD">
          <w:rPr>
            <w:rStyle w:val="Hyperlink"/>
          </w:rPr>
          <w:t>http://infed.org/mobi/what-is-pedagogy</w:t>
        </w:r>
      </w:hyperlink>
    </w:p>
    <w:p w:rsidR="001E2257" w:rsidRDefault="00847409" w:rsidP="00163AD3">
      <w:pPr>
        <w:spacing w:line="480" w:lineRule="auto"/>
        <w:ind w:left="720" w:hanging="720"/>
      </w:pPr>
      <w:r>
        <w:t xml:space="preserve">Smith, N. (2014).  </w:t>
      </w:r>
      <w:r>
        <w:rPr>
          <w:i/>
        </w:rPr>
        <w:t xml:space="preserve">Andragogy and Pedagogy: Similarities in Teaching Adults and K-12 Students. </w:t>
      </w:r>
      <w:r w:rsidR="0054718F">
        <w:t>Retrieved June 27, 2014 from</w:t>
      </w:r>
      <w:r w:rsidR="001E2257" w:rsidRPr="00163AD3">
        <w:t xml:space="preserve"> http://www.evolllution.com/opinions/andragogy-and-pedagogy-similarities-in-teaching-adults-and-k-12-students/</w:t>
      </w:r>
    </w:p>
    <w:sectPr w:rsidR="001E2257" w:rsidSect="00163AD3">
      <w:headerReference w:type="even" r:id="rId12"/>
      <w:headerReference w:type="default" r:id="rId13"/>
      <w:headerReference w:type="first" r:id="rId14"/>
      <w:pgSz w:w="12240" w:h="15840"/>
      <w:pgMar w:top="1440"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AA" w:rsidRDefault="009C46AA">
      <w:r>
        <w:separator/>
      </w:r>
    </w:p>
  </w:endnote>
  <w:endnote w:type="continuationSeparator" w:id="0">
    <w:p w:rsidR="009C46AA" w:rsidRDefault="009C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AA" w:rsidRDefault="009C46AA">
      <w:r>
        <w:separator/>
      </w:r>
    </w:p>
  </w:footnote>
  <w:footnote w:type="continuationSeparator" w:id="0">
    <w:p w:rsidR="009C46AA" w:rsidRDefault="009C4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9" w:rsidRDefault="00847409" w:rsidP="002E265E">
    <w:pPr>
      <w:pStyle w:val="Header"/>
      <w:tabs>
        <w:tab w:val="clear" w:pos="8640"/>
        <w:tab w:val="right" w:pos="9360"/>
      </w:tabs>
    </w:pPr>
    <w:r>
      <w:t>GROUP WORK EVALUATION</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9" w:rsidRDefault="00847409" w:rsidP="002E265E">
    <w:pPr>
      <w:pStyle w:val="Header"/>
      <w:tabs>
        <w:tab w:val="clear" w:pos="8640"/>
        <w:tab w:val="right" w:pos="9360"/>
      </w:tabs>
    </w:pPr>
    <w:r>
      <w:t>Running Head:  EDUCATION MODELS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9" w:rsidRDefault="008474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9" w:rsidRDefault="00847409" w:rsidP="0057485D">
    <w:pPr>
      <w:pStyle w:val="Header"/>
      <w:tabs>
        <w:tab w:val="clear" w:pos="8640"/>
        <w:tab w:val="right" w:pos="9270"/>
      </w:tabs>
    </w:pPr>
    <w:r>
      <w:t xml:space="preserve">EDUCATION MODELS </w:t>
    </w:r>
    <w:r>
      <w:tab/>
    </w:r>
    <w:r>
      <w:tab/>
    </w:r>
    <w:r>
      <w:fldChar w:fldCharType="begin"/>
    </w:r>
    <w:r>
      <w:instrText xml:space="preserve"> PAGE   \* MERGEFORMAT </w:instrText>
    </w:r>
    <w:r>
      <w:fldChar w:fldCharType="separate"/>
    </w:r>
    <w:r w:rsidR="005669D0">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9" w:rsidRDefault="00847409" w:rsidP="002E265E">
    <w:pPr>
      <w:pStyle w:val="Header"/>
      <w:tabs>
        <w:tab w:val="clear" w:pos="8640"/>
        <w:tab w:val="right" w:pos="9360"/>
      </w:tabs>
    </w:pPr>
    <w:r>
      <w:t>CULTURAL CLASHES IN GROUP WORK</w:t>
    </w:r>
    <w:r>
      <w:tab/>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FAC"/>
    <w:multiLevelType w:val="hybridMultilevel"/>
    <w:tmpl w:val="24CC1B16"/>
    <w:lvl w:ilvl="0" w:tplc="82AA1306">
      <w:start w:val="1"/>
      <w:numFmt w:val="bullet"/>
      <w:lvlText w:val=""/>
      <w:lvlJc w:val="left"/>
      <w:pPr>
        <w:tabs>
          <w:tab w:val="num" w:pos="1080"/>
        </w:tabs>
        <w:ind w:left="1080" w:hanging="360"/>
      </w:pPr>
      <w:rPr>
        <w:rFonts w:ascii="Wingdings" w:hAnsi="Wingdings" w:hint="default"/>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B6D6020"/>
    <w:multiLevelType w:val="multilevel"/>
    <w:tmpl w:val="C87AA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915CE"/>
    <w:multiLevelType w:val="hybridMultilevel"/>
    <w:tmpl w:val="599E6B90"/>
    <w:lvl w:ilvl="0" w:tplc="9B90508C">
      <w:start w:val="1"/>
      <w:numFmt w:val="bullet"/>
      <w:lvlText w:val=""/>
      <w:lvlJc w:val="left"/>
      <w:pPr>
        <w:tabs>
          <w:tab w:val="num" w:pos="2880"/>
        </w:tabs>
        <w:ind w:left="288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CF0358"/>
    <w:multiLevelType w:val="multilevel"/>
    <w:tmpl w:val="E0A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76D47"/>
    <w:multiLevelType w:val="multilevel"/>
    <w:tmpl w:val="38DE22E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5">
    <w:nsid w:val="41E66515"/>
    <w:multiLevelType w:val="hybridMultilevel"/>
    <w:tmpl w:val="5DA061A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4B4C580C"/>
    <w:multiLevelType w:val="multilevel"/>
    <w:tmpl w:val="20C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6275E"/>
    <w:multiLevelType w:val="multilevel"/>
    <w:tmpl w:val="B26EBCCC"/>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nsid w:val="572B5EED"/>
    <w:multiLevelType w:val="hybridMultilevel"/>
    <w:tmpl w:val="0DD85350"/>
    <w:lvl w:ilvl="0" w:tplc="0409000F">
      <w:start w:val="1"/>
      <w:numFmt w:val="decimal"/>
      <w:lvlText w:val="%1."/>
      <w:lvlJc w:val="left"/>
      <w:pPr>
        <w:tabs>
          <w:tab w:val="num" w:pos="1080"/>
        </w:tabs>
        <w:ind w:left="1080" w:hanging="360"/>
      </w:pPr>
      <w:rPr>
        <w:rFonts w:hint="default"/>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59252093"/>
    <w:multiLevelType w:val="hybridMultilevel"/>
    <w:tmpl w:val="ACD4C6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5CE928BF"/>
    <w:multiLevelType w:val="hybridMultilevel"/>
    <w:tmpl w:val="B26EBCCC"/>
    <w:lvl w:ilvl="0" w:tplc="9B90508C">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3"/>
  </w:num>
  <w:num w:numId="4">
    <w:abstractNumId w:val="10"/>
  </w:num>
  <w:num w:numId="5">
    <w:abstractNumId w:val="7"/>
  </w:num>
  <w:num w:numId="6">
    <w:abstractNumId w:val="0"/>
  </w:num>
  <w:num w:numId="7">
    <w:abstractNumId w:val="8"/>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64"/>
    <w:rsid w:val="0000028F"/>
    <w:rsid w:val="00001733"/>
    <w:rsid w:val="0000245A"/>
    <w:rsid w:val="000034FE"/>
    <w:rsid w:val="00007713"/>
    <w:rsid w:val="00011B8E"/>
    <w:rsid w:val="00012AAA"/>
    <w:rsid w:val="0002235C"/>
    <w:rsid w:val="000223FC"/>
    <w:rsid w:val="000230F5"/>
    <w:rsid w:val="0002395A"/>
    <w:rsid w:val="00023E8D"/>
    <w:rsid w:val="0002428C"/>
    <w:rsid w:val="0002568C"/>
    <w:rsid w:val="00025832"/>
    <w:rsid w:val="00026E16"/>
    <w:rsid w:val="000304D4"/>
    <w:rsid w:val="00031952"/>
    <w:rsid w:val="00033590"/>
    <w:rsid w:val="0003582C"/>
    <w:rsid w:val="00040106"/>
    <w:rsid w:val="000405EA"/>
    <w:rsid w:val="000477C6"/>
    <w:rsid w:val="0005133D"/>
    <w:rsid w:val="000573F5"/>
    <w:rsid w:val="00064922"/>
    <w:rsid w:val="00066F2C"/>
    <w:rsid w:val="000677A0"/>
    <w:rsid w:val="00072385"/>
    <w:rsid w:val="0007321E"/>
    <w:rsid w:val="00074A46"/>
    <w:rsid w:val="00077727"/>
    <w:rsid w:val="0008095D"/>
    <w:rsid w:val="0008110B"/>
    <w:rsid w:val="000829D8"/>
    <w:rsid w:val="00082A51"/>
    <w:rsid w:val="000931CA"/>
    <w:rsid w:val="000949FF"/>
    <w:rsid w:val="000A03BF"/>
    <w:rsid w:val="000A0690"/>
    <w:rsid w:val="000A2E4C"/>
    <w:rsid w:val="000A36F1"/>
    <w:rsid w:val="000A41B6"/>
    <w:rsid w:val="000A69BE"/>
    <w:rsid w:val="000A7C2C"/>
    <w:rsid w:val="000B1E4D"/>
    <w:rsid w:val="000B35DA"/>
    <w:rsid w:val="000B5582"/>
    <w:rsid w:val="000B7B78"/>
    <w:rsid w:val="000C104F"/>
    <w:rsid w:val="000C2B90"/>
    <w:rsid w:val="000C4D63"/>
    <w:rsid w:val="000C56EB"/>
    <w:rsid w:val="000C6EF3"/>
    <w:rsid w:val="000C7464"/>
    <w:rsid w:val="000D00BF"/>
    <w:rsid w:val="000D025F"/>
    <w:rsid w:val="000D10A7"/>
    <w:rsid w:val="000D7B63"/>
    <w:rsid w:val="000E2A5D"/>
    <w:rsid w:val="000E390F"/>
    <w:rsid w:val="000E448E"/>
    <w:rsid w:val="000E62D1"/>
    <w:rsid w:val="000E7C4A"/>
    <w:rsid w:val="000F19DF"/>
    <w:rsid w:val="000F29A1"/>
    <w:rsid w:val="000F38AC"/>
    <w:rsid w:val="000F5DE7"/>
    <w:rsid w:val="000F68B1"/>
    <w:rsid w:val="000F6DB9"/>
    <w:rsid w:val="000F717C"/>
    <w:rsid w:val="001005FA"/>
    <w:rsid w:val="00100C6A"/>
    <w:rsid w:val="00102012"/>
    <w:rsid w:val="00103585"/>
    <w:rsid w:val="00104141"/>
    <w:rsid w:val="0010543B"/>
    <w:rsid w:val="00106DE2"/>
    <w:rsid w:val="00110955"/>
    <w:rsid w:val="00110AD7"/>
    <w:rsid w:val="00111101"/>
    <w:rsid w:val="0011333D"/>
    <w:rsid w:val="00113860"/>
    <w:rsid w:val="00114F31"/>
    <w:rsid w:val="0011518B"/>
    <w:rsid w:val="00115388"/>
    <w:rsid w:val="00117622"/>
    <w:rsid w:val="00122F3C"/>
    <w:rsid w:val="00124094"/>
    <w:rsid w:val="00126248"/>
    <w:rsid w:val="0012726C"/>
    <w:rsid w:val="00130AE4"/>
    <w:rsid w:val="00131304"/>
    <w:rsid w:val="0013180A"/>
    <w:rsid w:val="00131ACF"/>
    <w:rsid w:val="001348B7"/>
    <w:rsid w:val="001403B5"/>
    <w:rsid w:val="00140A0F"/>
    <w:rsid w:val="001425CB"/>
    <w:rsid w:val="00143FE7"/>
    <w:rsid w:val="001444E6"/>
    <w:rsid w:val="00144689"/>
    <w:rsid w:val="00145277"/>
    <w:rsid w:val="00145FC6"/>
    <w:rsid w:val="00147EF1"/>
    <w:rsid w:val="001506A2"/>
    <w:rsid w:val="0015168E"/>
    <w:rsid w:val="00151756"/>
    <w:rsid w:val="0015290C"/>
    <w:rsid w:val="00152BB7"/>
    <w:rsid w:val="001557E0"/>
    <w:rsid w:val="00156B03"/>
    <w:rsid w:val="00160E6B"/>
    <w:rsid w:val="001617F6"/>
    <w:rsid w:val="00163AD3"/>
    <w:rsid w:val="001647A7"/>
    <w:rsid w:val="00164AB8"/>
    <w:rsid w:val="00165DC5"/>
    <w:rsid w:val="00170312"/>
    <w:rsid w:val="00170625"/>
    <w:rsid w:val="0017341D"/>
    <w:rsid w:val="00175C09"/>
    <w:rsid w:val="0017679F"/>
    <w:rsid w:val="001772B5"/>
    <w:rsid w:val="0018188E"/>
    <w:rsid w:val="00183EAE"/>
    <w:rsid w:val="00184DC1"/>
    <w:rsid w:val="00186E31"/>
    <w:rsid w:val="00186FE4"/>
    <w:rsid w:val="00187AD8"/>
    <w:rsid w:val="00187E49"/>
    <w:rsid w:val="00187EB3"/>
    <w:rsid w:val="0019025F"/>
    <w:rsid w:val="00192EF8"/>
    <w:rsid w:val="00193B30"/>
    <w:rsid w:val="0019458F"/>
    <w:rsid w:val="00194D9E"/>
    <w:rsid w:val="00196C1F"/>
    <w:rsid w:val="00197C4D"/>
    <w:rsid w:val="001A06C8"/>
    <w:rsid w:val="001A10CD"/>
    <w:rsid w:val="001A2020"/>
    <w:rsid w:val="001A3E38"/>
    <w:rsid w:val="001A602D"/>
    <w:rsid w:val="001A7C39"/>
    <w:rsid w:val="001B112B"/>
    <w:rsid w:val="001B1DE6"/>
    <w:rsid w:val="001B5358"/>
    <w:rsid w:val="001B5F45"/>
    <w:rsid w:val="001B7506"/>
    <w:rsid w:val="001C2728"/>
    <w:rsid w:val="001C2A4D"/>
    <w:rsid w:val="001C2E3A"/>
    <w:rsid w:val="001C33BE"/>
    <w:rsid w:val="001C380A"/>
    <w:rsid w:val="001C6533"/>
    <w:rsid w:val="001C730F"/>
    <w:rsid w:val="001D1AF3"/>
    <w:rsid w:val="001E1B2C"/>
    <w:rsid w:val="001E1C56"/>
    <w:rsid w:val="001E2257"/>
    <w:rsid w:val="001E6278"/>
    <w:rsid w:val="001E636C"/>
    <w:rsid w:val="001E63AC"/>
    <w:rsid w:val="001E7600"/>
    <w:rsid w:val="001F0A61"/>
    <w:rsid w:val="001F2B7A"/>
    <w:rsid w:val="001F44FE"/>
    <w:rsid w:val="001F4ED4"/>
    <w:rsid w:val="001F562A"/>
    <w:rsid w:val="00202CB0"/>
    <w:rsid w:val="002054DC"/>
    <w:rsid w:val="0020690A"/>
    <w:rsid w:val="002131BB"/>
    <w:rsid w:val="0021373C"/>
    <w:rsid w:val="00216527"/>
    <w:rsid w:val="002165CC"/>
    <w:rsid w:val="00216CB8"/>
    <w:rsid w:val="00220E4A"/>
    <w:rsid w:val="00221836"/>
    <w:rsid w:val="00224705"/>
    <w:rsid w:val="0022615B"/>
    <w:rsid w:val="00227DB3"/>
    <w:rsid w:val="002308B2"/>
    <w:rsid w:val="0023250C"/>
    <w:rsid w:val="002372F8"/>
    <w:rsid w:val="002418E8"/>
    <w:rsid w:val="0024612B"/>
    <w:rsid w:val="00246D82"/>
    <w:rsid w:val="0024714F"/>
    <w:rsid w:val="00247B3B"/>
    <w:rsid w:val="00250796"/>
    <w:rsid w:val="00250E5B"/>
    <w:rsid w:val="00252C1B"/>
    <w:rsid w:val="002539BB"/>
    <w:rsid w:val="00257B40"/>
    <w:rsid w:val="00263DB6"/>
    <w:rsid w:val="00264F65"/>
    <w:rsid w:val="00266842"/>
    <w:rsid w:val="00270523"/>
    <w:rsid w:val="00273DF2"/>
    <w:rsid w:val="002752C8"/>
    <w:rsid w:val="002768F9"/>
    <w:rsid w:val="00276E44"/>
    <w:rsid w:val="00276EDE"/>
    <w:rsid w:val="00280E30"/>
    <w:rsid w:val="00281ABC"/>
    <w:rsid w:val="00281D19"/>
    <w:rsid w:val="002834B3"/>
    <w:rsid w:val="002835C5"/>
    <w:rsid w:val="00285BEC"/>
    <w:rsid w:val="00286445"/>
    <w:rsid w:val="002870E7"/>
    <w:rsid w:val="00290045"/>
    <w:rsid w:val="002905B8"/>
    <w:rsid w:val="00292938"/>
    <w:rsid w:val="00292E0A"/>
    <w:rsid w:val="00294170"/>
    <w:rsid w:val="002958A9"/>
    <w:rsid w:val="00297ED8"/>
    <w:rsid w:val="002A03A0"/>
    <w:rsid w:val="002A422A"/>
    <w:rsid w:val="002A5E1C"/>
    <w:rsid w:val="002A72F2"/>
    <w:rsid w:val="002B1AAD"/>
    <w:rsid w:val="002B42FB"/>
    <w:rsid w:val="002B686B"/>
    <w:rsid w:val="002C3CB8"/>
    <w:rsid w:val="002C49EB"/>
    <w:rsid w:val="002C678D"/>
    <w:rsid w:val="002D160E"/>
    <w:rsid w:val="002D22AA"/>
    <w:rsid w:val="002D6019"/>
    <w:rsid w:val="002D755F"/>
    <w:rsid w:val="002E265E"/>
    <w:rsid w:val="002E2992"/>
    <w:rsid w:val="002E3AF3"/>
    <w:rsid w:val="002E3B27"/>
    <w:rsid w:val="002E7DE0"/>
    <w:rsid w:val="002F02FA"/>
    <w:rsid w:val="002F1839"/>
    <w:rsid w:val="002F1BE5"/>
    <w:rsid w:val="002F1C3A"/>
    <w:rsid w:val="002F2026"/>
    <w:rsid w:val="002F2CA0"/>
    <w:rsid w:val="002F444A"/>
    <w:rsid w:val="002F64AF"/>
    <w:rsid w:val="002F79C0"/>
    <w:rsid w:val="00302F22"/>
    <w:rsid w:val="00303E4E"/>
    <w:rsid w:val="0030426D"/>
    <w:rsid w:val="00306138"/>
    <w:rsid w:val="003101F9"/>
    <w:rsid w:val="0031057A"/>
    <w:rsid w:val="00311E6C"/>
    <w:rsid w:val="00315B00"/>
    <w:rsid w:val="0032176A"/>
    <w:rsid w:val="00322F9D"/>
    <w:rsid w:val="0032385D"/>
    <w:rsid w:val="00325BEC"/>
    <w:rsid w:val="00325E68"/>
    <w:rsid w:val="003271D9"/>
    <w:rsid w:val="00327BCE"/>
    <w:rsid w:val="00330D8F"/>
    <w:rsid w:val="00333597"/>
    <w:rsid w:val="00333BD9"/>
    <w:rsid w:val="003363C6"/>
    <w:rsid w:val="003368D8"/>
    <w:rsid w:val="00341659"/>
    <w:rsid w:val="00342B69"/>
    <w:rsid w:val="0034408A"/>
    <w:rsid w:val="003519A5"/>
    <w:rsid w:val="0035243E"/>
    <w:rsid w:val="0035285E"/>
    <w:rsid w:val="0035467B"/>
    <w:rsid w:val="00360127"/>
    <w:rsid w:val="00361534"/>
    <w:rsid w:val="00361858"/>
    <w:rsid w:val="00362F49"/>
    <w:rsid w:val="00363FAA"/>
    <w:rsid w:val="003656D3"/>
    <w:rsid w:val="003704A7"/>
    <w:rsid w:val="00376D19"/>
    <w:rsid w:val="00377003"/>
    <w:rsid w:val="0038506F"/>
    <w:rsid w:val="0038552E"/>
    <w:rsid w:val="00387CAF"/>
    <w:rsid w:val="00393094"/>
    <w:rsid w:val="00393B30"/>
    <w:rsid w:val="00395CD7"/>
    <w:rsid w:val="003A2453"/>
    <w:rsid w:val="003A3545"/>
    <w:rsid w:val="003A5B24"/>
    <w:rsid w:val="003B3F95"/>
    <w:rsid w:val="003C1140"/>
    <w:rsid w:val="003C1A79"/>
    <w:rsid w:val="003C4BB0"/>
    <w:rsid w:val="003C6071"/>
    <w:rsid w:val="003C6BE1"/>
    <w:rsid w:val="003C7875"/>
    <w:rsid w:val="003D3D87"/>
    <w:rsid w:val="003D4FDF"/>
    <w:rsid w:val="003D7E8F"/>
    <w:rsid w:val="003E1B11"/>
    <w:rsid w:val="003E4203"/>
    <w:rsid w:val="003E6B25"/>
    <w:rsid w:val="003E761D"/>
    <w:rsid w:val="003F2B10"/>
    <w:rsid w:val="003F4D46"/>
    <w:rsid w:val="003F7811"/>
    <w:rsid w:val="003F79D8"/>
    <w:rsid w:val="00400425"/>
    <w:rsid w:val="004032F0"/>
    <w:rsid w:val="00404DEC"/>
    <w:rsid w:val="0040531C"/>
    <w:rsid w:val="00405BA3"/>
    <w:rsid w:val="00406AE6"/>
    <w:rsid w:val="0040725A"/>
    <w:rsid w:val="00412B69"/>
    <w:rsid w:val="0041459D"/>
    <w:rsid w:val="00414796"/>
    <w:rsid w:val="00421486"/>
    <w:rsid w:val="0042215F"/>
    <w:rsid w:val="00425375"/>
    <w:rsid w:val="00427A26"/>
    <w:rsid w:val="0043059C"/>
    <w:rsid w:val="00430DA5"/>
    <w:rsid w:val="004323DC"/>
    <w:rsid w:val="00435127"/>
    <w:rsid w:val="00435370"/>
    <w:rsid w:val="0044374D"/>
    <w:rsid w:val="00443FCD"/>
    <w:rsid w:val="00446D2C"/>
    <w:rsid w:val="00452494"/>
    <w:rsid w:val="004529DB"/>
    <w:rsid w:val="00455445"/>
    <w:rsid w:val="004570C8"/>
    <w:rsid w:val="004570CA"/>
    <w:rsid w:val="00462DC8"/>
    <w:rsid w:val="004640D6"/>
    <w:rsid w:val="00464388"/>
    <w:rsid w:val="00467594"/>
    <w:rsid w:val="0047132B"/>
    <w:rsid w:val="00471901"/>
    <w:rsid w:val="00474AA3"/>
    <w:rsid w:val="00474DF3"/>
    <w:rsid w:val="00477279"/>
    <w:rsid w:val="00481902"/>
    <w:rsid w:val="004928E1"/>
    <w:rsid w:val="00496BFF"/>
    <w:rsid w:val="004A044D"/>
    <w:rsid w:val="004A05EA"/>
    <w:rsid w:val="004A1DA3"/>
    <w:rsid w:val="004A24AE"/>
    <w:rsid w:val="004A66FE"/>
    <w:rsid w:val="004A7402"/>
    <w:rsid w:val="004A79DF"/>
    <w:rsid w:val="004A7B7C"/>
    <w:rsid w:val="004B046B"/>
    <w:rsid w:val="004B2E2A"/>
    <w:rsid w:val="004B2ED5"/>
    <w:rsid w:val="004B2F65"/>
    <w:rsid w:val="004B7449"/>
    <w:rsid w:val="004C3E41"/>
    <w:rsid w:val="004C45B8"/>
    <w:rsid w:val="004C541E"/>
    <w:rsid w:val="004C54D5"/>
    <w:rsid w:val="004D13F3"/>
    <w:rsid w:val="004D1ACF"/>
    <w:rsid w:val="004D2539"/>
    <w:rsid w:val="004D34D4"/>
    <w:rsid w:val="004D45CA"/>
    <w:rsid w:val="004D66E9"/>
    <w:rsid w:val="004E1A99"/>
    <w:rsid w:val="004E4F39"/>
    <w:rsid w:val="004E6EFA"/>
    <w:rsid w:val="004E71B4"/>
    <w:rsid w:val="004E7628"/>
    <w:rsid w:val="004F10A2"/>
    <w:rsid w:val="004F1234"/>
    <w:rsid w:val="004F7566"/>
    <w:rsid w:val="00500157"/>
    <w:rsid w:val="00500785"/>
    <w:rsid w:val="005055D1"/>
    <w:rsid w:val="00506BD2"/>
    <w:rsid w:val="0051107C"/>
    <w:rsid w:val="00511082"/>
    <w:rsid w:val="00512831"/>
    <w:rsid w:val="005151C6"/>
    <w:rsid w:val="005157A1"/>
    <w:rsid w:val="00516BAC"/>
    <w:rsid w:val="00521215"/>
    <w:rsid w:val="00523B87"/>
    <w:rsid w:val="005246B1"/>
    <w:rsid w:val="00525347"/>
    <w:rsid w:val="00525896"/>
    <w:rsid w:val="00527388"/>
    <w:rsid w:val="00531402"/>
    <w:rsid w:val="00532C94"/>
    <w:rsid w:val="005345C5"/>
    <w:rsid w:val="0053511A"/>
    <w:rsid w:val="00536247"/>
    <w:rsid w:val="00536E11"/>
    <w:rsid w:val="00540296"/>
    <w:rsid w:val="00540D60"/>
    <w:rsid w:val="00540D82"/>
    <w:rsid w:val="005418D6"/>
    <w:rsid w:val="00542059"/>
    <w:rsid w:val="00542B3D"/>
    <w:rsid w:val="0054416F"/>
    <w:rsid w:val="005455B3"/>
    <w:rsid w:val="005467B1"/>
    <w:rsid w:val="0054718F"/>
    <w:rsid w:val="00550493"/>
    <w:rsid w:val="005530A1"/>
    <w:rsid w:val="00553FBF"/>
    <w:rsid w:val="005543C8"/>
    <w:rsid w:val="005544CF"/>
    <w:rsid w:val="0056049D"/>
    <w:rsid w:val="00560A15"/>
    <w:rsid w:val="005669D0"/>
    <w:rsid w:val="00566B4E"/>
    <w:rsid w:val="0057255A"/>
    <w:rsid w:val="0057485D"/>
    <w:rsid w:val="00585394"/>
    <w:rsid w:val="00585744"/>
    <w:rsid w:val="00592F6B"/>
    <w:rsid w:val="00595078"/>
    <w:rsid w:val="00595DB1"/>
    <w:rsid w:val="00595F2F"/>
    <w:rsid w:val="005978BF"/>
    <w:rsid w:val="005B0A77"/>
    <w:rsid w:val="005B3E6C"/>
    <w:rsid w:val="005B50EA"/>
    <w:rsid w:val="005C351A"/>
    <w:rsid w:val="005C4553"/>
    <w:rsid w:val="005C54AC"/>
    <w:rsid w:val="005D0A63"/>
    <w:rsid w:val="005D1591"/>
    <w:rsid w:val="005D166A"/>
    <w:rsid w:val="005D1BD5"/>
    <w:rsid w:val="005D52ED"/>
    <w:rsid w:val="005E0A6B"/>
    <w:rsid w:val="005E2DC5"/>
    <w:rsid w:val="005F0196"/>
    <w:rsid w:val="005F454E"/>
    <w:rsid w:val="005F73B0"/>
    <w:rsid w:val="00602295"/>
    <w:rsid w:val="006022DD"/>
    <w:rsid w:val="00603299"/>
    <w:rsid w:val="0060380F"/>
    <w:rsid w:val="0060414C"/>
    <w:rsid w:val="006068BD"/>
    <w:rsid w:val="00606D49"/>
    <w:rsid w:val="00611422"/>
    <w:rsid w:val="006125A5"/>
    <w:rsid w:val="00624E15"/>
    <w:rsid w:val="00630809"/>
    <w:rsid w:val="006353A0"/>
    <w:rsid w:val="00636BEB"/>
    <w:rsid w:val="00637FAD"/>
    <w:rsid w:val="00640562"/>
    <w:rsid w:val="00644864"/>
    <w:rsid w:val="0064637A"/>
    <w:rsid w:val="00646B17"/>
    <w:rsid w:val="006471F8"/>
    <w:rsid w:val="00647EF6"/>
    <w:rsid w:val="0065046A"/>
    <w:rsid w:val="0065195F"/>
    <w:rsid w:val="00653E1B"/>
    <w:rsid w:val="0065675E"/>
    <w:rsid w:val="00657525"/>
    <w:rsid w:val="006603A1"/>
    <w:rsid w:val="006612F4"/>
    <w:rsid w:val="00662E0C"/>
    <w:rsid w:val="00663DC0"/>
    <w:rsid w:val="00664416"/>
    <w:rsid w:val="00665C11"/>
    <w:rsid w:val="00665E1C"/>
    <w:rsid w:val="00666176"/>
    <w:rsid w:val="00667B0D"/>
    <w:rsid w:val="006700AB"/>
    <w:rsid w:val="006718CE"/>
    <w:rsid w:val="00672137"/>
    <w:rsid w:val="006728C5"/>
    <w:rsid w:val="006737C9"/>
    <w:rsid w:val="006739F6"/>
    <w:rsid w:val="0067753D"/>
    <w:rsid w:val="006803BB"/>
    <w:rsid w:val="006806AF"/>
    <w:rsid w:val="00682A95"/>
    <w:rsid w:val="00682D45"/>
    <w:rsid w:val="006833AD"/>
    <w:rsid w:val="0068479F"/>
    <w:rsid w:val="006848E5"/>
    <w:rsid w:val="006852F5"/>
    <w:rsid w:val="00690419"/>
    <w:rsid w:val="006936B9"/>
    <w:rsid w:val="006973CE"/>
    <w:rsid w:val="006A360D"/>
    <w:rsid w:val="006A4D23"/>
    <w:rsid w:val="006A512F"/>
    <w:rsid w:val="006A5452"/>
    <w:rsid w:val="006A7B33"/>
    <w:rsid w:val="006B2331"/>
    <w:rsid w:val="006B73BB"/>
    <w:rsid w:val="006C111B"/>
    <w:rsid w:val="006C1367"/>
    <w:rsid w:val="006C2B05"/>
    <w:rsid w:val="006C7FC5"/>
    <w:rsid w:val="006D05C1"/>
    <w:rsid w:val="006D2709"/>
    <w:rsid w:val="006D51E6"/>
    <w:rsid w:val="006D5D67"/>
    <w:rsid w:val="006D618D"/>
    <w:rsid w:val="006E0B76"/>
    <w:rsid w:val="006E0F93"/>
    <w:rsid w:val="006E3318"/>
    <w:rsid w:val="006E5F08"/>
    <w:rsid w:val="006E72D8"/>
    <w:rsid w:val="006F5171"/>
    <w:rsid w:val="006F795E"/>
    <w:rsid w:val="007013E0"/>
    <w:rsid w:val="007016B0"/>
    <w:rsid w:val="00701CE4"/>
    <w:rsid w:val="007063E8"/>
    <w:rsid w:val="00706C9C"/>
    <w:rsid w:val="00707690"/>
    <w:rsid w:val="00707CD7"/>
    <w:rsid w:val="00710AE3"/>
    <w:rsid w:val="00711DC1"/>
    <w:rsid w:val="0071283D"/>
    <w:rsid w:val="00713125"/>
    <w:rsid w:val="007140E9"/>
    <w:rsid w:val="00715A07"/>
    <w:rsid w:val="00715CC8"/>
    <w:rsid w:val="007208E9"/>
    <w:rsid w:val="007216E5"/>
    <w:rsid w:val="00723B03"/>
    <w:rsid w:val="00724597"/>
    <w:rsid w:val="00724EA5"/>
    <w:rsid w:val="00725FA6"/>
    <w:rsid w:val="0072617F"/>
    <w:rsid w:val="007267DF"/>
    <w:rsid w:val="00730250"/>
    <w:rsid w:val="00730C31"/>
    <w:rsid w:val="007311A0"/>
    <w:rsid w:val="00734078"/>
    <w:rsid w:val="00734CBE"/>
    <w:rsid w:val="00744F2D"/>
    <w:rsid w:val="007465B2"/>
    <w:rsid w:val="00747AC1"/>
    <w:rsid w:val="00747BD2"/>
    <w:rsid w:val="00756E39"/>
    <w:rsid w:val="00760CAC"/>
    <w:rsid w:val="0076280B"/>
    <w:rsid w:val="007636D7"/>
    <w:rsid w:val="00763DDD"/>
    <w:rsid w:val="00764601"/>
    <w:rsid w:val="007647B2"/>
    <w:rsid w:val="0076725E"/>
    <w:rsid w:val="00767B56"/>
    <w:rsid w:val="00767E27"/>
    <w:rsid w:val="00771825"/>
    <w:rsid w:val="007750B3"/>
    <w:rsid w:val="00775E33"/>
    <w:rsid w:val="00777178"/>
    <w:rsid w:val="00777A1D"/>
    <w:rsid w:val="0078392D"/>
    <w:rsid w:val="00783AE0"/>
    <w:rsid w:val="007853CF"/>
    <w:rsid w:val="00792120"/>
    <w:rsid w:val="0079470A"/>
    <w:rsid w:val="00796DCB"/>
    <w:rsid w:val="007A165F"/>
    <w:rsid w:val="007A18DB"/>
    <w:rsid w:val="007A3353"/>
    <w:rsid w:val="007A413D"/>
    <w:rsid w:val="007A5AB2"/>
    <w:rsid w:val="007B3C14"/>
    <w:rsid w:val="007B40C9"/>
    <w:rsid w:val="007B4DCC"/>
    <w:rsid w:val="007C011C"/>
    <w:rsid w:val="007C1F41"/>
    <w:rsid w:val="007C29C9"/>
    <w:rsid w:val="007C432F"/>
    <w:rsid w:val="007C5904"/>
    <w:rsid w:val="007C5DEA"/>
    <w:rsid w:val="007D1BA3"/>
    <w:rsid w:val="007D1ED8"/>
    <w:rsid w:val="007D51AC"/>
    <w:rsid w:val="007D5687"/>
    <w:rsid w:val="007E01AB"/>
    <w:rsid w:val="007E086F"/>
    <w:rsid w:val="007E28DF"/>
    <w:rsid w:val="007E3699"/>
    <w:rsid w:val="007E3939"/>
    <w:rsid w:val="007E54F5"/>
    <w:rsid w:val="007E6C8C"/>
    <w:rsid w:val="007F03CE"/>
    <w:rsid w:val="007F158F"/>
    <w:rsid w:val="007F1F0D"/>
    <w:rsid w:val="007F23BE"/>
    <w:rsid w:val="007F29F1"/>
    <w:rsid w:val="007F2F90"/>
    <w:rsid w:val="007F3229"/>
    <w:rsid w:val="007F32CA"/>
    <w:rsid w:val="007F40B6"/>
    <w:rsid w:val="007F4B82"/>
    <w:rsid w:val="007F4DD5"/>
    <w:rsid w:val="007F6330"/>
    <w:rsid w:val="008005D4"/>
    <w:rsid w:val="00801A04"/>
    <w:rsid w:val="00803187"/>
    <w:rsid w:val="008036BB"/>
    <w:rsid w:val="00803A6A"/>
    <w:rsid w:val="00812C0C"/>
    <w:rsid w:val="00815AEB"/>
    <w:rsid w:val="00816022"/>
    <w:rsid w:val="008202EC"/>
    <w:rsid w:val="008203BA"/>
    <w:rsid w:val="00821E5D"/>
    <w:rsid w:val="008244A8"/>
    <w:rsid w:val="008245E5"/>
    <w:rsid w:val="00826E2B"/>
    <w:rsid w:val="00827D0B"/>
    <w:rsid w:val="00833004"/>
    <w:rsid w:val="008335EB"/>
    <w:rsid w:val="0083400D"/>
    <w:rsid w:val="008355B0"/>
    <w:rsid w:val="0083561B"/>
    <w:rsid w:val="00837303"/>
    <w:rsid w:val="008375D7"/>
    <w:rsid w:val="00837976"/>
    <w:rsid w:val="00840E9D"/>
    <w:rsid w:val="00842B71"/>
    <w:rsid w:val="0084308A"/>
    <w:rsid w:val="00843353"/>
    <w:rsid w:val="00843640"/>
    <w:rsid w:val="008441BF"/>
    <w:rsid w:val="008466B1"/>
    <w:rsid w:val="00847409"/>
    <w:rsid w:val="00850593"/>
    <w:rsid w:val="00850FF8"/>
    <w:rsid w:val="00851AA1"/>
    <w:rsid w:val="008523E0"/>
    <w:rsid w:val="008564AD"/>
    <w:rsid w:val="00856DE9"/>
    <w:rsid w:val="008577F7"/>
    <w:rsid w:val="0086050E"/>
    <w:rsid w:val="0086073A"/>
    <w:rsid w:val="00860D95"/>
    <w:rsid w:val="0086173F"/>
    <w:rsid w:val="0086244A"/>
    <w:rsid w:val="008641EF"/>
    <w:rsid w:val="0086559F"/>
    <w:rsid w:val="00870169"/>
    <w:rsid w:val="008721BB"/>
    <w:rsid w:val="00873972"/>
    <w:rsid w:val="00873C5D"/>
    <w:rsid w:val="00874410"/>
    <w:rsid w:val="00877BA3"/>
    <w:rsid w:val="00885051"/>
    <w:rsid w:val="00892002"/>
    <w:rsid w:val="00894E4C"/>
    <w:rsid w:val="00896384"/>
    <w:rsid w:val="0089683F"/>
    <w:rsid w:val="00897184"/>
    <w:rsid w:val="008A06BF"/>
    <w:rsid w:val="008A10F8"/>
    <w:rsid w:val="008A279C"/>
    <w:rsid w:val="008A6761"/>
    <w:rsid w:val="008B0AEC"/>
    <w:rsid w:val="008B0E87"/>
    <w:rsid w:val="008B1DB0"/>
    <w:rsid w:val="008B4273"/>
    <w:rsid w:val="008B6EDB"/>
    <w:rsid w:val="008C0E99"/>
    <w:rsid w:val="008C20BB"/>
    <w:rsid w:val="008C3D7C"/>
    <w:rsid w:val="008C5259"/>
    <w:rsid w:val="008C5CC1"/>
    <w:rsid w:val="008C6ABA"/>
    <w:rsid w:val="008D080F"/>
    <w:rsid w:val="008D5492"/>
    <w:rsid w:val="008D6DC9"/>
    <w:rsid w:val="008D7080"/>
    <w:rsid w:val="008D7536"/>
    <w:rsid w:val="008E2967"/>
    <w:rsid w:val="008E2B0C"/>
    <w:rsid w:val="008E79BF"/>
    <w:rsid w:val="008F127F"/>
    <w:rsid w:val="008F3D5D"/>
    <w:rsid w:val="008F4AAB"/>
    <w:rsid w:val="009002F1"/>
    <w:rsid w:val="00903DD5"/>
    <w:rsid w:val="0090581F"/>
    <w:rsid w:val="00907189"/>
    <w:rsid w:val="00910CBA"/>
    <w:rsid w:val="00911613"/>
    <w:rsid w:val="009128D8"/>
    <w:rsid w:val="0091502E"/>
    <w:rsid w:val="009158DC"/>
    <w:rsid w:val="0091666C"/>
    <w:rsid w:val="0091712E"/>
    <w:rsid w:val="0091731F"/>
    <w:rsid w:val="00921E47"/>
    <w:rsid w:val="00923A29"/>
    <w:rsid w:val="009270F1"/>
    <w:rsid w:val="009325D8"/>
    <w:rsid w:val="0093297E"/>
    <w:rsid w:val="009338C9"/>
    <w:rsid w:val="009345B5"/>
    <w:rsid w:val="0093502D"/>
    <w:rsid w:val="00937626"/>
    <w:rsid w:val="00941345"/>
    <w:rsid w:val="009449B8"/>
    <w:rsid w:val="009455B4"/>
    <w:rsid w:val="00945D7C"/>
    <w:rsid w:val="00947D8E"/>
    <w:rsid w:val="009511FC"/>
    <w:rsid w:val="00951874"/>
    <w:rsid w:val="00952629"/>
    <w:rsid w:val="0095419C"/>
    <w:rsid w:val="00955614"/>
    <w:rsid w:val="00957494"/>
    <w:rsid w:val="00957CDF"/>
    <w:rsid w:val="009603C5"/>
    <w:rsid w:val="00960672"/>
    <w:rsid w:val="00960A15"/>
    <w:rsid w:val="00962051"/>
    <w:rsid w:val="009648E1"/>
    <w:rsid w:val="00971414"/>
    <w:rsid w:val="0097275A"/>
    <w:rsid w:val="009757EF"/>
    <w:rsid w:val="00984045"/>
    <w:rsid w:val="0098607D"/>
    <w:rsid w:val="00990685"/>
    <w:rsid w:val="0099136D"/>
    <w:rsid w:val="00993A69"/>
    <w:rsid w:val="00994A34"/>
    <w:rsid w:val="00997CA0"/>
    <w:rsid w:val="009A070A"/>
    <w:rsid w:val="009A1A95"/>
    <w:rsid w:val="009A36E2"/>
    <w:rsid w:val="009A4CFE"/>
    <w:rsid w:val="009A6EF2"/>
    <w:rsid w:val="009B03CF"/>
    <w:rsid w:val="009B04F0"/>
    <w:rsid w:val="009B1815"/>
    <w:rsid w:val="009C062A"/>
    <w:rsid w:val="009C230F"/>
    <w:rsid w:val="009C252A"/>
    <w:rsid w:val="009C278E"/>
    <w:rsid w:val="009C46AA"/>
    <w:rsid w:val="009C4B3A"/>
    <w:rsid w:val="009D23DC"/>
    <w:rsid w:val="009D27DE"/>
    <w:rsid w:val="009D4BE7"/>
    <w:rsid w:val="009D67AA"/>
    <w:rsid w:val="009D6FE1"/>
    <w:rsid w:val="009D76FB"/>
    <w:rsid w:val="009E3094"/>
    <w:rsid w:val="009E4D48"/>
    <w:rsid w:val="009E6E8E"/>
    <w:rsid w:val="009E7490"/>
    <w:rsid w:val="009F0EC5"/>
    <w:rsid w:val="009F0FE6"/>
    <w:rsid w:val="009F1129"/>
    <w:rsid w:val="009F2729"/>
    <w:rsid w:val="009F4F6E"/>
    <w:rsid w:val="009F7BDC"/>
    <w:rsid w:val="00A00C06"/>
    <w:rsid w:val="00A0447D"/>
    <w:rsid w:val="00A04544"/>
    <w:rsid w:val="00A0613A"/>
    <w:rsid w:val="00A10661"/>
    <w:rsid w:val="00A148BB"/>
    <w:rsid w:val="00A14AF0"/>
    <w:rsid w:val="00A22925"/>
    <w:rsid w:val="00A24524"/>
    <w:rsid w:val="00A30869"/>
    <w:rsid w:val="00A31EE0"/>
    <w:rsid w:val="00A3203C"/>
    <w:rsid w:val="00A32AAD"/>
    <w:rsid w:val="00A33330"/>
    <w:rsid w:val="00A42E13"/>
    <w:rsid w:val="00A45871"/>
    <w:rsid w:val="00A46F6C"/>
    <w:rsid w:val="00A47B8F"/>
    <w:rsid w:val="00A50C74"/>
    <w:rsid w:val="00A513F3"/>
    <w:rsid w:val="00A5520B"/>
    <w:rsid w:val="00A55336"/>
    <w:rsid w:val="00A554D6"/>
    <w:rsid w:val="00A57C76"/>
    <w:rsid w:val="00A60722"/>
    <w:rsid w:val="00A60726"/>
    <w:rsid w:val="00A60C92"/>
    <w:rsid w:val="00A61602"/>
    <w:rsid w:val="00A629E4"/>
    <w:rsid w:val="00A64BAC"/>
    <w:rsid w:val="00A64D38"/>
    <w:rsid w:val="00A7469F"/>
    <w:rsid w:val="00A74F04"/>
    <w:rsid w:val="00A806FC"/>
    <w:rsid w:val="00A80F04"/>
    <w:rsid w:val="00A82DAF"/>
    <w:rsid w:val="00A8396A"/>
    <w:rsid w:val="00A951B3"/>
    <w:rsid w:val="00A96957"/>
    <w:rsid w:val="00AA1086"/>
    <w:rsid w:val="00AA1D22"/>
    <w:rsid w:val="00AA4AF9"/>
    <w:rsid w:val="00AA5677"/>
    <w:rsid w:val="00AA681C"/>
    <w:rsid w:val="00AA73F2"/>
    <w:rsid w:val="00AA7568"/>
    <w:rsid w:val="00AB00B2"/>
    <w:rsid w:val="00AB0B72"/>
    <w:rsid w:val="00AB54B8"/>
    <w:rsid w:val="00AB5542"/>
    <w:rsid w:val="00AB6B7C"/>
    <w:rsid w:val="00AC04FB"/>
    <w:rsid w:val="00AC0E35"/>
    <w:rsid w:val="00AC14F1"/>
    <w:rsid w:val="00AC59FC"/>
    <w:rsid w:val="00AD0E33"/>
    <w:rsid w:val="00AD5213"/>
    <w:rsid w:val="00AD6849"/>
    <w:rsid w:val="00AD798C"/>
    <w:rsid w:val="00AD7E0D"/>
    <w:rsid w:val="00AE17C3"/>
    <w:rsid w:val="00AE206B"/>
    <w:rsid w:val="00AE27E1"/>
    <w:rsid w:val="00AE50F1"/>
    <w:rsid w:val="00AE689D"/>
    <w:rsid w:val="00AF0B9E"/>
    <w:rsid w:val="00AF2071"/>
    <w:rsid w:val="00AF219B"/>
    <w:rsid w:val="00AF2540"/>
    <w:rsid w:val="00AF2E1A"/>
    <w:rsid w:val="00AF33C0"/>
    <w:rsid w:val="00AF383A"/>
    <w:rsid w:val="00AF46B4"/>
    <w:rsid w:val="00AF477D"/>
    <w:rsid w:val="00AF4828"/>
    <w:rsid w:val="00AF5C82"/>
    <w:rsid w:val="00AF667E"/>
    <w:rsid w:val="00AF6C40"/>
    <w:rsid w:val="00B002B4"/>
    <w:rsid w:val="00B00B7B"/>
    <w:rsid w:val="00B012AE"/>
    <w:rsid w:val="00B0189E"/>
    <w:rsid w:val="00B07610"/>
    <w:rsid w:val="00B07870"/>
    <w:rsid w:val="00B1003B"/>
    <w:rsid w:val="00B1014B"/>
    <w:rsid w:val="00B13181"/>
    <w:rsid w:val="00B13C8C"/>
    <w:rsid w:val="00B14476"/>
    <w:rsid w:val="00B15113"/>
    <w:rsid w:val="00B20030"/>
    <w:rsid w:val="00B2121F"/>
    <w:rsid w:val="00B2350A"/>
    <w:rsid w:val="00B235EE"/>
    <w:rsid w:val="00B2498F"/>
    <w:rsid w:val="00B25727"/>
    <w:rsid w:val="00B2593E"/>
    <w:rsid w:val="00B27334"/>
    <w:rsid w:val="00B349E1"/>
    <w:rsid w:val="00B35465"/>
    <w:rsid w:val="00B35EF7"/>
    <w:rsid w:val="00B368F6"/>
    <w:rsid w:val="00B42C62"/>
    <w:rsid w:val="00B43597"/>
    <w:rsid w:val="00B463AE"/>
    <w:rsid w:val="00B46D8D"/>
    <w:rsid w:val="00B500CF"/>
    <w:rsid w:val="00B537D1"/>
    <w:rsid w:val="00B5435F"/>
    <w:rsid w:val="00B5445F"/>
    <w:rsid w:val="00B630A1"/>
    <w:rsid w:val="00B674FE"/>
    <w:rsid w:val="00B71491"/>
    <w:rsid w:val="00B71B09"/>
    <w:rsid w:val="00B732F8"/>
    <w:rsid w:val="00B75321"/>
    <w:rsid w:val="00B755E2"/>
    <w:rsid w:val="00B76F78"/>
    <w:rsid w:val="00B81CE6"/>
    <w:rsid w:val="00B82919"/>
    <w:rsid w:val="00B84EF8"/>
    <w:rsid w:val="00B915C9"/>
    <w:rsid w:val="00B93DFE"/>
    <w:rsid w:val="00B9735F"/>
    <w:rsid w:val="00BA0A69"/>
    <w:rsid w:val="00BA157C"/>
    <w:rsid w:val="00BA1622"/>
    <w:rsid w:val="00BA18F6"/>
    <w:rsid w:val="00BA1CE3"/>
    <w:rsid w:val="00BA31A3"/>
    <w:rsid w:val="00BA4E5C"/>
    <w:rsid w:val="00BA7E19"/>
    <w:rsid w:val="00BB1EAA"/>
    <w:rsid w:val="00BB4436"/>
    <w:rsid w:val="00BB51D3"/>
    <w:rsid w:val="00BB5FD4"/>
    <w:rsid w:val="00BB7E79"/>
    <w:rsid w:val="00BC1A40"/>
    <w:rsid w:val="00BC1D7F"/>
    <w:rsid w:val="00BC3943"/>
    <w:rsid w:val="00BC6113"/>
    <w:rsid w:val="00BC66C2"/>
    <w:rsid w:val="00BC7E60"/>
    <w:rsid w:val="00BD1A72"/>
    <w:rsid w:val="00BE130C"/>
    <w:rsid w:val="00BE5C56"/>
    <w:rsid w:val="00BE678D"/>
    <w:rsid w:val="00BE6C44"/>
    <w:rsid w:val="00BE6EC2"/>
    <w:rsid w:val="00BE7080"/>
    <w:rsid w:val="00BE797B"/>
    <w:rsid w:val="00BF0400"/>
    <w:rsid w:val="00BF0BC6"/>
    <w:rsid w:val="00BF0DDF"/>
    <w:rsid w:val="00BF2483"/>
    <w:rsid w:val="00BF29A8"/>
    <w:rsid w:val="00BF370D"/>
    <w:rsid w:val="00BF5793"/>
    <w:rsid w:val="00BF5B9D"/>
    <w:rsid w:val="00BF680F"/>
    <w:rsid w:val="00C02E28"/>
    <w:rsid w:val="00C042FF"/>
    <w:rsid w:val="00C07A35"/>
    <w:rsid w:val="00C1175B"/>
    <w:rsid w:val="00C13500"/>
    <w:rsid w:val="00C136EE"/>
    <w:rsid w:val="00C15447"/>
    <w:rsid w:val="00C20C6B"/>
    <w:rsid w:val="00C21021"/>
    <w:rsid w:val="00C22485"/>
    <w:rsid w:val="00C23033"/>
    <w:rsid w:val="00C23427"/>
    <w:rsid w:val="00C26580"/>
    <w:rsid w:val="00C26AB9"/>
    <w:rsid w:val="00C30FBC"/>
    <w:rsid w:val="00C325B9"/>
    <w:rsid w:val="00C32EF1"/>
    <w:rsid w:val="00C3453C"/>
    <w:rsid w:val="00C40803"/>
    <w:rsid w:val="00C41471"/>
    <w:rsid w:val="00C44F5A"/>
    <w:rsid w:val="00C45544"/>
    <w:rsid w:val="00C50719"/>
    <w:rsid w:val="00C515A8"/>
    <w:rsid w:val="00C535E0"/>
    <w:rsid w:val="00C537B4"/>
    <w:rsid w:val="00C54717"/>
    <w:rsid w:val="00C55D49"/>
    <w:rsid w:val="00C6368E"/>
    <w:rsid w:val="00C63AD2"/>
    <w:rsid w:val="00C63F4E"/>
    <w:rsid w:val="00C64377"/>
    <w:rsid w:val="00C67344"/>
    <w:rsid w:val="00C7257D"/>
    <w:rsid w:val="00C825C2"/>
    <w:rsid w:val="00C8265E"/>
    <w:rsid w:val="00C83B0D"/>
    <w:rsid w:val="00C85AD3"/>
    <w:rsid w:val="00C876F1"/>
    <w:rsid w:val="00C958EF"/>
    <w:rsid w:val="00CA11E5"/>
    <w:rsid w:val="00CA2B02"/>
    <w:rsid w:val="00CA543F"/>
    <w:rsid w:val="00CA5987"/>
    <w:rsid w:val="00CA62B0"/>
    <w:rsid w:val="00CA7DC1"/>
    <w:rsid w:val="00CB2FAE"/>
    <w:rsid w:val="00CB33DD"/>
    <w:rsid w:val="00CB4A27"/>
    <w:rsid w:val="00CB5E3C"/>
    <w:rsid w:val="00CB63F5"/>
    <w:rsid w:val="00CB6EAE"/>
    <w:rsid w:val="00CC11C2"/>
    <w:rsid w:val="00CC16A4"/>
    <w:rsid w:val="00CC4352"/>
    <w:rsid w:val="00CC5ADC"/>
    <w:rsid w:val="00CD140B"/>
    <w:rsid w:val="00CD701E"/>
    <w:rsid w:val="00CD754F"/>
    <w:rsid w:val="00CD7A35"/>
    <w:rsid w:val="00CE09E8"/>
    <w:rsid w:val="00CE1A44"/>
    <w:rsid w:val="00CE1D8A"/>
    <w:rsid w:val="00CE2E9B"/>
    <w:rsid w:val="00CE4AC8"/>
    <w:rsid w:val="00CF0803"/>
    <w:rsid w:val="00CF24BE"/>
    <w:rsid w:val="00CF3319"/>
    <w:rsid w:val="00CF3509"/>
    <w:rsid w:val="00CF422D"/>
    <w:rsid w:val="00CF5479"/>
    <w:rsid w:val="00D0360E"/>
    <w:rsid w:val="00D0447C"/>
    <w:rsid w:val="00D04854"/>
    <w:rsid w:val="00D05616"/>
    <w:rsid w:val="00D118DF"/>
    <w:rsid w:val="00D125BE"/>
    <w:rsid w:val="00D127DD"/>
    <w:rsid w:val="00D13FBD"/>
    <w:rsid w:val="00D14C28"/>
    <w:rsid w:val="00D1686A"/>
    <w:rsid w:val="00D16A8B"/>
    <w:rsid w:val="00D26043"/>
    <w:rsid w:val="00D26D07"/>
    <w:rsid w:val="00D31043"/>
    <w:rsid w:val="00D32534"/>
    <w:rsid w:val="00D329B1"/>
    <w:rsid w:val="00D32C04"/>
    <w:rsid w:val="00D35149"/>
    <w:rsid w:val="00D35F4E"/>
    <w:rsid w:val="00D37144"/>
    <w:rsid w:val="00D37F2C"/>
    <w:rsid w:val="00D40F9A"/>
    <w:rsid w:val="00D451AD"/>
    <w:rsid w:val="00D50364"/>
    <w:rsid w:val="00D509F0"/>
    <w:rsid w:val="00D52E5F"/>
    <w:rsid w:val="00D542FA"/>
    <w:rsid w:val="00D56653"/>
    <w:rsid w:val="00D56842"/>
    <w:rsid w:val="00D57893"/>
    <w:rsid w:val="00D605A8"/>
    <w:rsid w:val="00D61293"/>
    <w:rsid w:val="00D6316B"/>
    <w:rsid w:val="00D66898"/>
    <w:rsid w:val="00D74270"/>
    <w:rsid w:val="00D74376"/>
    <w:rsid w:val="00D75599"/>
    <w:rsid w:val="00D75EF0"/>
    <w:rsid w:val="00D75FB4"/>
    <w:rsid w:val="00D77B87"/>
    <w:rsid w:val="00D831DB"/>
    <w:rsid w:val="00D84D01"/>
    <w:rsid w:val="00D866C4"/>
    <w:rsid w:val="00D869A4"/>
    <w:rsid w:val="00D90FD7"/>
    <w:rsid w:val="00D91E69"/>
    <w:rsid w:val="00DA042D"/>
    <w:rsid w:val="00DA0CC9"/>
    <w:rsid w:val="00DA1FE3"/>
    <w:rsid w:val="00DA2247"/>
    <w:rsid w:val="00DA3590"/>
    <w:rsid w:val="00DA3CCB"/>
    <w:rsid w:val="00DA49E9"/>
    <w:rsid w:val="00DB256A"/>
    <w:rsid w:val="00DB2958"/>
    <w:rsid w:val="00DB2FE9"/>
    <w:rsid w:val="00DB52D1"/>
    <w:rsid w:val="00DB5854"/>
    <w:rsid w:val="00DB5CD5"/>
    <w:rsid w:val="00DB6139"/>
    <w:rsid w:val="00DB68CF"/>
    <w:rsid w:val="00DB7760"/>
    <w:rsid w:val="00DB7D5F"/>
    <w:rsid w:val="00DC2C83"/>
    <w:rsid w:val="00DC3946"/>
    <w:rsid w:val="00DC4407"/>
    <w:rsid w:val="00DC4AD0"/>
    <w:rsid w:val="00DC6439"/>
    <w:rsid w:val="00DC75E0"/>
    <w:rsid w:val="00DC78F1"/>
    <w:rsid w:val="00DD44A8"/>
    <w:rsid w:val="00DD5928"/>
    <w:rsid w:val="00DD725E"/>
    <w:rsid w:val="00DD78BF"/>
    <w:rsid w:val="00DE1C0A"/>
    <w:rsid w:val="00DE34DC"/>
    <w:rsid w:val="00DE6AEE"/>
    <w:rsid w:val="00DE7774"/>
    <w:rsid w:val="00DF166A"/>
    <w:rsid w:val="00DF220E"/>
    <w:rsid w:val="00DF265A"/>
    <w:rsid w:val="00DF5A9D"/>
    <w:rsid w:val="00DF6D10"/>
    <w:rsid w:val="00DF7454"/>
    <w:rsid w:val="00DF7620"/>
    <w:rsid w:val="00E02030"/>
    <w:rsid w:val="00E03542"/>
    <w:rsid w:val="00E03DE1"/>
    <w:rsid w:val="00E05287"/>
    <w:rsid w:val="00E0679F"/>
    <w:rsid w:val="00E06D59"/>
    <w:rsid w:val="00E10062"/>
    <w:rsid w:val="00E11DA7"/>
    <w:rsid w:val="00E13293"/>
    <w:rsid w:val="00E1450D"/>
    <w:rsid w:val="00E20B62"/>
    <w:rsid w:val="00E216E4"/>
    <w:rsid w:val="00E22C61"/>
    <w:rsid w:val="00E24F23"/>
    <w:rsid w:val="00E2547B"/>
    <w:rsid w:val="00E31D6B"/>
    <w:rsid w:val="00E363CE"/>
    <w:rsid w:val="00E40D06"/>
    <w:rsid w:val="00E41AF7"/>
    <w:rsid w:val="00E42392"/>
    <w:rsid w:val="00E43FD0"/>
    <w:rsid w:val="00E47A14"/>
    <w:rsid w:val="00E505FF"/>
    <w:rsid w:val="00E53031"/>
    <w:rsid w:val="00E54E66"/>
    <w:rsid w:val="00E57A7A"/>
    <w:rsid w:val="00E6251D"/>
    <w:rsid w:val="00E62D6A"/>
    <w:rsid w:val="00E66099"/>
    <w:rsid w:val="00E70034"/>
    <w:rsid w:val="00E7107E"/>
    <w:rsid w:val="00E73686"/>
    <w:rsid w:val="00E8048D"/>
    <w:rsid w:val="00E80F0F"/>
    <w:rsid w:val="00E82192"/>
    <w:rsid w:val="00E82C10"/>
    <w:rsid w:val="00E8348B"/>
    <w:rsid w:val="00E85E14"/>
    <w:rsid w:val="00E86DCB"/>
    <w:rsid w:val="00E87495"/>
    <w:rsid w:val="00E87D9E"/>
    <w:rsid w:val="00E911CD"/>
    <w:rsid w:val="00E926C0"/>
    <w:rsid w:val="00E92843"/>
    <w:rsid w:val="00E92F71"/>
    <w:rsid w:val="00E95A41"/>
    <w:rsid w:val="00EA0134"/>
    <w:rsid w:val="00EA0FB4"/>
    <w:rsid w:val="00EA1A1E"/>
    <w:rsid w:val="00EA1D75"/>
    <w:rsid w:val="00EA1E64"/>
    <w:rsid w:val="00EA324E"/>
    <w:rsid w:val="00EA39B2"/>
    <w:rsid w:val="00EA3FFD"/>
    <w:rsid w:val="00EA52C5"/>
    <w:rsid w:val="00EA5775"/>
    <w:rsid w:val="00EA6150"/>
    <w:rsid w:val="00EA6304"/>
    <w:rsid w:val="00EA693D"/>
    <w:rsid w:val="00EA71A0"/>
    <w:rsid w:val="00EA7C24"/>
    <w:rsid w:val="00EB2647"/>
    <w:rsid w:val="00EB274F"/>
    <w:rsid w:val="00EB493C"/>
    <w:rsid w:val="00EB6832"/>
    <w:rsid w:val="00EB6ED0"/>
    <w:rsid w:val="00EC36E2"/>
    <w:rsid w:val="00EC68F6"/>
    <w:rsid w:val="00EC7386"/>
    <w:rsid w:val="00ED1092"/>
    <w:rsid w:val="00ED174E"/>
    <w:rsid w:val="00ED33B3"/>
    <w:rsid w:val="00ED3407"/>
    <w:rsid w:val="00ED4060"/>
    <w:rsid w:val="00EE035A"/>
    <w:rsid w:val="00EE0C5E"/>
    <w:rsid w:val="00EE56AD"/>
    <w:rsid w:val="00EE5D4A"/>
    <w:rsid w:val="00EF07AC"/>
    <w:rsid w:val="00EF2DB1"/>
    <w:rsid w:val="00EF3724"/>
    <w:rsid w:val="00EF5458"/>
    <w:rsid w:val="00EF586A"/>
    <w:rsid w:val="00F000A4"/>
    <w:rsid w:val="00F01653"/>
    <w:rsid w:val="00F02770"/>
    <w:rsid w:val="00F07626"/>
    <w:rsid w:val="00F078ED"/>
    <w:rsid w:val="00F12E6E"/>
    <w:rsid w:val="00F1751A"/>
    <w:rsid w:val="00F20623"/>
    <w:rsid w:val="00F254E0"/>
    <w:rsid w:val="00F25D90"/>
    <w:rsid w:val="00F263A1"/>
    <w:rsid w:val="00F271EB"/>
    <w:rsid w:val="00F31D1E"/>
    <w:rsid w:val="00F32D2D"/>
    <w:rsid w:val="00F4519E"/>
    <w:rsid w:val="00F477C8"/>
    <w:rsid w:val="00F47840"/>
    <w:rsid w:val="00F47F13"/>
    <w:rsid w:val="00F5015B"/>
    <w:rsid w:val="00F50CD6"/>
    <w:rsid w:val="00F5161D"/>
    <w:rsid w:val="00F51E44"/>
    <w:rsid w:val="00F54221"/>
    <w:rsid w:val="00F544B9"/>
    <w:rsid w:val="00F55473"/>
    <w:rsid w:val="00F57437"/>
    <w:rsid w:val="00F600F1"/>
    <w:rsid w:val="00F62D0A"/>
    <w:rsid w:val="00F66D0F"/>
    <w:rsid w:val="00F721D5"/>
    <w:rsid w:val="00F73CF7"/>
    <w:rsid w:val="00F773E8"/>
    <w:rsid w:val="00F926FE"/>
    <w:rsid w:val="00F9408F"/>
    <w:rsid w:val="00F95A76"/>
    <w:rsid w:val="00FA0B98"/>
    <w:rsid w:val="00FA14AE"/>
    <w:rsid w:val="00FA1C3B"/>
    <w:rsid w:val="00FA459C"/>
    <w:rsid w:val="00FA479E"/>
    <w:rsid w:val="00FA64AA"/>
    <w:rsid w:val="00FB092E"/>
    <w:rsid w:val="00FB110D"/>
    <w:rsid w:val="00FB2D1E"/>
    <w:rsid w:val="00FB36CB"/>
    <w:rsid w:val="00FB3AB6"/>
    <w:rsid w:val="00FB6347"/>
    <w:rsid w:val="00FB65FA"/>
    <w:rsid w:val="00FB7821"/>
    <w:rsid w:val="00FC3B8A"/>
    <w:rsid w:val="00FC3F53"/>
    <w:rsid w:val="00FC4871"/>
    <w:rsid w:val="00FC4B17"/>
    <w:rsid w:val="00FC5053"/>
    <w:rsid w:val="00FC707A"/>
    <w:rsid w:val="00FD0191"/>
    <w:rsid w:val="00FD0C7A"/>
    <w:rsid w:val="00FD522A"/>
    <w:rsid w:val="00FE004D"/>
    <w:rsid w:val="00FE1289"/>
    <w:rsid w:val="00FE367C"/>
    <w:rsid w:val="00FE5508"/>
    <w:rsid w:val="00FF0422"/>
    <w:rsid w:val="00FF18D5"/>
    <w:rsid w:val="00FF4115"/>
    <w:rsid w:val="00FF7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E15"/>
    <w:rPr>
      <w:sz w:val="24"/>
      <w:szCs w:val="24"/>
      <w:lang w:val="en-US" w:eastAsia="ko-KR"/>
    </w:rPr>
  </w:style>
  <w:style w:type="paragraph" w:styleId="Heading1">
    <w:name w:val="heading 1"/>
    <w:basedOn w:val="Normal"/>
    <w:next w:val="Normal"/>
    <w:link w:val="Heading1Char"/>
    <w:uiPriority w:val="9"/>
    <w:qFormat/>
    <w:rsid w:val="00B630A1"/>
    <w:pPr>
      <w:keepNext/>
      <w:keepLines/>
      <w:spacing w:before="480" w:line="276" w:lineRule="auto"/>
      <w:outlineLvl w:val="0"/>
    </w:pPr>
    <w:rPr>
      <w:rFonts w:ascii="Cambria" w:eastAsia="MS Gothic" w:hAnsi="Cambria"/>
      <w:b/>
      <w:bCs/>
      <w:color w:val="365F91"/>
      <w:sz w:val="28"/>
      <w:szCs w:val="28"/>
      <w:lang w:eastAsia="ja-JP"/>
    </w:rPr>
  </w:style>
  <w:style w:type="paragraph" w:styleId="Heading2">
    <w:name w:val="heading 2"/>
    <w:basedOn w:val="Normal"/>
    <w:next w:val="Normal"/>
    <w:link w:val="Heading2Char"/>
    <w:semiHidden/>
    <w:unhideWhenUsed/>
    <w:qFormat/>
    <w:rsid w:val="008474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ACF"/>
    <w:rPr>
      <w:color w:val="0000FF"/>
      <w:u w:val="single"/>
    </w:rPr>
  </w:style>
  <w:style w:type="paragraph" w:styleId="NormalWeb">
    <w:name w:val="Normal (Web)"/>
    <w:basedOn w:val="Normal"/>
    <w:uiPriority w:val="99"/>
    <w:rsid w:val="00523B87"/>
    <w:pPr>
      <w:spacing w:before="100" w:beforeAutospacing="1" w:after="100" w:afterAutospacing="1"/>
    </w:pPr>
    <w:rPr>
      <w:color w:val="000000"/>
    </w:rPr>
  </w:style>
  <w:style w:type="character" w:styleId="FollowedHyperlink">
    <w:name w:val="FollowedHyperlink"/>
    <w:rsid w:val="004640D6"/>
    <w:rPr>
      <w:color w:val="606420"/>
      <w:u w:val="single"/>
    </w:rPr>
  </w:style>
  <w:style w:type="paragraph" w:styleId="Header">
    <w:name w:val="header"/>
    <w:basedOn w:val="Normal"/>
    <w:link w:val="HeaderChar"/>
    <w:uiPriority w:val="99"/>
    <w:rsid w:val="00DE6AEE"/>
    <w:pPr>
      <w:tabs>
        <w:tab w:val="center" w:pos="4320"/>
        <w:tab w:val="right" w:pos="8640"/>
      </w:tabs>
    </w:pPr>
  </w:style>
  <w:style w:type="paragraph" w:styleId="Footer">
    <w:name w:val="footer"/>
    <w:basedOn w:val="Normal"/>
    <w:rsid w:val="00DE6AEE"/>
    <w:pPr>
      <w:tabs>
        <w:tab w:val="center" w:pos="4320"/>
        <w:tab w:val="right" w:pos="8640"/>
      </w:tabs>
    </w:pPr>
  </w:style>
  <w:style w:type="character" w:styleId="PageNumber">
    <w:name w:val="page number"/>
    <w:basedOn w:val="DefaultParagraphFont"/>
    <w:rsid w:val="00BB51D3"/>
  </w:style>
  <w:style w:type="character" w:customStyle="1" w:styleId="Heading1Char">
    <w:name w:val="Heading 1 Char"/>
    <w:link w:val="Heading1"/>
    <w:uiPriority w:val="9"/>
    <w:rsid w:val="00B630A1"/>
    <w:rPr>
      <w:rFonts w:ascii="Cambria" w:eastAsia="MS Gothic" w:hAnsi="Cambria"/>
      <w:b/>
      <w:bCs/>
      <w:color w:val="365F91"/>
      <w:sz w:val="28"/>
      <w:szCs w:val="28"/>
      <w:lang w:val="en-US" w:eastAsia="ja-JP"/>
    </w:rPr>
  </w:style>
  <w:style w:type="paragraph" w:styleId="Bibliography">
    <w:name w:val="Bibliography"/>
    <w:basedOn w:val="Normal"/>
    <w:next w:val="Normal"/>
    <w:uiPriority w:val="37"/>
    <w:unhideWhenUsed/>
    <w:rsid w:val="00B630A1"/>
  </w:style>
  <w:style w:type="character" w:customStyle="1" w:styleId="HeaderChar">
    <w:name w:val="Header Char"/>
    <w:link w:val="Header"/>
    <w:uiPriority w:val="99"/>
    <w:rsid w:val="002E265E"/>
    <w:rPr>
      <w:sz w:val="24"/>
      <w:szCs w:val="24"/>
      <w:lang w:val="en-US" w:eastAsia="ko-KR"/>
    </w:rPr>
  </w:style>
  <w:style w:type="paragraph" w:styleId="BalloonText">
    <w:name w:val="Balloon Text"/>
    <w:basedOn w:val="Normal"/>
    <w:link w:val="BalloonTextChar"/>
    <w:rsid w:val="00A148BB"/>
    <w:rPr>
      <w:rFonts w:ascii="Tahoma" w:hAnsi="Tahoma" w:cs="Tahoma"/>
      <w:sz w:val="16"/>
      <w:szCs w:val="16"/>
    </w:rPr>
  </w:style>
  <w:style w:type="character" w:customStyle="1" w:styleId="BalloonTextChar">
    <w:name w:val="Balloon Text Char"/>
    <w:link w:val="BalloonText"/>
    <w:rsid w:val="00A148BB"/>
    <w:rPr>
      <w:rFonts w:ascii="Tahoma" w:hAnsi="Tahoma" w:cs="Tahoma"/>
      <w:sz w:val="16"/>
      <w:szCs w:val="16"/>
      <w:lang w:val="en-US" w:eastAsia="ko-KR"/>
    </w:rPr>
  </w:style>
  <w:style w:type="character" w:styleId="Emphasis">
    <w:name w:val="Emphasis"/>
    <w:uiPriority w:val="20"/>
    <w:qFormat/>
    <w:rsid w:val="006E5F08"/>
    <w:rPr>
      <w:i/>
      <w:iCs/>
    </w:rPr>
  </w:style>
  <w:style w:type="character" w:styleId="Strong">
    <w:name w:val="Strong"/>
    <w:uiPriority w:val="22"/>
    <w:qFormat/>
    <w:rsid w:val="00E20B62"/>
    <w:rPr>
      <w:b/>
      <w:bCs/>
    </w:rPr>
  </w:style>
  <w:style w:type="character" w:customStyle="1" w:styleId="qcbi34wu82">
    <w:name w:val="qcbi34wu82"/>
    <w:basedOn w:val="DefaultParagraphFont"/>
    <w:rsid w:val="00464388"/>
  </w:style>
  <w:style w:type="character" w:customStyle="1" w:styleId="Heading2Char">
    <w:name w:val="Heading 2 Char"/>
    <w:basedOn w:val="DefaultParagraphFont"/>
    <w:link w:val="Heading2"/>
    <w:semiHidden/>
    <w:rsid w:val="00847409"/>
    <w:rPr>
      <w:rFonts w:asciiTheme="majorHAnsi" w:eastAsiaTheme="majorEastAsia" w:hAnsiTheme="majorHAnsi" w:cstheme="majorBidi"/>
      <w:color w:val="2E74B5" w:themeColor="accent1" w:themeShade="BF"/>
      <w:sz w:val="26"/>
      <w:szCs w:val="26"/>
      <w:lang w:val="en-US" w:eastAsia="ko-KR"/>
    </w:rPr>
  </w:style>
  <w:style w:type="character" w:customStyle="1" w:styleId="pds-answer-input">
    <w:name w:val="pds-answer-input"/>
    <w:basedOn w:val="DefaultParagraphFont"/>
    <w:rsid w:val="00847409"/>
  </w:style>
  <w:style w:type="character" w:customStyle="1" w:styleId="pds-answer-span">
    <w:name w:val="pds-answer-span"/>
    <w:basedOn w:val="DefaultParagraphFont"/>
    <w:rsid w:val="00847409"/>
  </w:style>
  <w:style w:type="character" w:customStyle="1" w:styleId="pds-links">
    <w:name w:val="pds-links"/>
    <w:basedOn w:val="DefaultParagraphFont"/>
    <w:rsid w:val="00847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E15"/>
    <w:rPr>
      <w:sz w:val="24"/>
      <w:szCs w:val="24"/>
      <w:lang w:val="en-US" w:eastAsia="ko-KR"/>
    </w:rPr>
  </w:style>
  <w:style w:type="paragraph" w:styleId="Heading1">
    <w:name w:val="heading 1"/>
    <w:basedOn w:val="Normal"/>
    <w:next w:val="Normal"/>
    <w:link w:val="Heading1Char"/>
    <w:uiPriority w:val="9"/>
    <w:qFormat/>
    <w:rsid w:val="00B630A1"/>
    <w:pPr>
      <w:keepNext/>
      <w:keepLines/>
      <w:spacing w:before="480" w:line="276" w:lineRule="auto"/>
      <w:outlineLvl w:val="0"/>
    </w:pPr>
    <w:rPr>
      <w:rFonts w:ascii="Cambria" w:eastAsia="MS Gothic" w:hAnsi="Cambria"/>
      <w:b/>
      <w:bCs/>
      <w:color w:val="365F91"/>
      <w:sz w:val="28"/>
      <w:szCs w:val="28"/>
      <w:lang w:eastAsia="ja-JP"/>
    </w:rPr>
  </w:style>
  <w:style w:type="paragraph" w:styleId="Heading2">
    <w:name w:val="heading 2"/>
    <w:basedOn w:val="Normal"/>
    <w:next w:val="Normal"/>
    <w:link w:val="Heading2Char"/>
    <w:semiHidden/>
    <w:unhideWhenUsed/>
    <w:qFormat/>
    <w:rsid w:val="008474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ACF"/>
    <w:rPr>
      <w:color w:val="0000FF"/>
      <w:u w:val="single"/>
    </w:rPr>
  </w:style>
  <w:style w:type="paragraph" w:styleId="NormalWeb">
    <w:name w:val="Normal (Web)"/>
    <w:basedOn w:val="Normal"/>
    <w:uiPriority w:val="99"/>
    <w:rsid w:val="00523B87"/>
    <w:pPr>
      <w:spacing w:before="100" w:beforeAutospacing="1" w:after="100" w:afterAutospacing="1"/>
    </w:pPr>
    <w:rPr>
      <w:color w:val="000000"/>
    </w:rPr>
  </w:style>
  <w:style w:type="character" w:styleId="FollowedHyperlink">
    <w:name w:val="FollowedHyperlink"/>
    <w:rsid w:val="004640D6"/>
    <w:rPr>
      <w:color w:val="606420"/>
      <w:u w:val="single"/>
    </w:rPr>
  </w:style>
  <w:style w:type="paragraph" w:styleId="Header">
    <w:name w:val="header"/>
    <w:basedOn w:val="Normal"/>
    <w:link w:val="HeaderChar"/>
    <w:uiPriority w:val="99"/>
    <w:rsid w:val="00DE6AEE"/>
    <w:pPr>
      <w:tabs>
        <w:tab w:val="center" w:pos="4320"/>
        <w:tab w:val="right" w:pos="8640"/>
      </w:tabs>
    </w:pPr>
  </w:style>
  <w:style w:type="paragraph" w:styleId="Footer">
    <w:name w:val="footer"/>
    <w:basedOn w:val="Normal"/>
    <w:rsid w:val="00DE6AEE"/>
    <w:pPr>
      <w:tabs>
        <w:tab w:val="center" w:pos="4320"/>
        <w:tab w:val="right" w:pos="8640"/>
      </w:tabs>
    </w:pPr>
  </w:style>
  <w:style w:type="character" w:styleId="PageNumber">
    <w:name w:val="page number"/>
    <w:basedOn w:val="DefaultParagraphFont"/>
    <w:rsid w:val="00BB51D3"/>
  </w:style>
  <w:style w:type="character" w:customStyle="1" w:styleId="Heading1Char">
    <w:name w:val="Heading 1 Char"/>
    <w:link w:val="Heading1"/>
    <w:uiPriority w:val="9"/>
    <w:rsid w:val="00B630A1"/>
    <w:rPr>
      <w:rFonts w:ascii="Cambria" w:eastAsia="MS Gothic" w:hAnsi="Cambria"/>
      <w:b/>
      <w:bCs/>
      <w:color w:val="365F91"/>
      <w:sz w:val="28"/>
      <w:szCs w:val="28"/>
      <w:lang w:val="en-US" w:eastAsia="ja-JP"/>
    </w:rPr>
  </w:style>
  <w:style w:type="paragraph" w:styleId="Bibliography">
    <w:name w:val="Bibliography"/>
    <w:basedOn w:val="Normal"/>
    <w:next w:val="Normal"/>
    <w:uiPriority w:val="37"/>
    <w:unhideWhenUsed/>
    <w:rsid w:val="00B630A1"/>
  </w:style>
  <w:style w:type="character" w:customStyle="1" w:styleId="HeaderChar">
    <w:name w:val="Header Char"/>
    <w:link w:val="Header"/>
    <w:uiPriority w:val="99"/>
    <w:rsid w:val="002E265E"/>
    <w:rPr>
      <w:sz w:val="24"/>
      <w:szCs w:val="24"/>
      <w:lang w:val="en-US" w:eastAsia="ko-KR"/>
    </w:rPr>
  </w:style>
  <w:style w:type="paragraph" w:styleId="BalloonText">
    <w:name w:val="Balloon Text"/>
    <w:basedOn w:val="Normal"/>
    <w:link w:val="BalloonTextChar"/>
    <w:rsid w:val="00A148BB"/>
    <w:rPr>
      <w:rFonts w:ascii="Tahoma" w:hAnsi="Tahoma" w:cs="Tahoma"/>
      <w:sz w:val="16"/>
      <w:szCs w:val="16"/>
    </w:rPr>
  </w:style>
  <w:style w:type="character" w:customStyle="1" w:styleId="BalloonTextChar">
    <w:name w:val="Balloon Text Char"/>
    <w:link w:val="BalloonText"/>
    <w:rsid w:val="00A148BB"/>
    <w:rPr>
      <w:rFonts w:ascii="Tahoma" w:hAnsi="Tahoma" w:cs="Tahoma"/>
      <w:sz w:val="16"/>
      <w:szCs w:val="16"/>
      <w:lang w:val="en-US" w:eastAsia="ko-KR"/>
    </w:rPr>
  </w:style>
  <w:style w:type="character" w:styleId="Emphasis">
    <w:name w:val="Emphasis"/>
    <w:uiPriority w:val="20"/>
    <w:qFormat/>
    <w:rsid w:val="006E5F08"/>
    <w:rPr>
      <w:i/>
      <w:iCs/>
    </w:rPr>
  </w:style>
  <w:style w:type="character" w:styleId="Strong">
    <w:name w:val="Strong"/>
    <w:uiPriority w:val="22"/>
    <w:qFormat/>
    <w:rsid w:val="00E20B62"/>
    <w:rPr>
      <w:b/>
      <w:bCs/>
    </w:rPr>
  </w:style>
  <w:style w:type="character" w:customStyle="1" w:styleId="qcbi34wu82">
    <w:name w:val="qcbi34wu82"/>
    <w:basedOn w:val="DefaultParagraphFont"/>
    <w:rsid w:val="00464388"/>
  </w:style>
  <w:style w:type="character" w:customStyle="1" w:styleId="Heading2Char">
    <w:name w:val="Heading 2 Char"/>
    <w:basedOn w:val="DefaultParagraphFont"/>
    <w:link w:val="Heading2"/>
    <w:semiHidden/>
    <w:rsid w:val="00847409"/>
    <w:rPr>
      <w:rFonts w:asciiTheme="majorHAnsi" w:eastAsiaTheme="majorEastAsia" w:hAnsiTheme="majorHAnsi" w:cstheme="majorBidi"/>
      <w:color w:val="2E74B5" w:themeColor="accent1" w:themeShade="BF"/>
      <w:sz w:val="26"/>
      <w:szCs w:val="26"/>
      <w:lang w:val="en-US" w:eastAsia="ko-KR"/>
    </w:rPr>
  </w:style>
  <w:style w:type="character" w:customStyle="1" w:styleId="pds-answer-input">
    <w:name w:val="pds-answer-input"/>
    <w:basedOn w:val="DefaultParagraphFont"/>
    <w:rsid w:val="00847409"/>
  </w:style>
  <w:style w:type="character" w:customStyle="1" w:styleId="pds-answer-span">
    <w:name w:val="pds-answer-span"/>
    <w:basedOn w:val="DefaultParagraphFont"/>
    <w:rsid w:val="00847409"/>
  </w:style>
  <w:style w:type="character" w:customStyle="1" w:styleId="pds-links">
    <w:name w:val="pds-links"/>
    <w:basedOn w:val="DefaultParagraphFont"/>
    <w:rsid w:val="0084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1162">
      <w:bodyDiv w:val="1"/>
      <w:marLeft w:val="0"/>
      <w:marRight w:val="0"/>
      <w:marTop w:val="0"/>
      <w:marBottom w:val="0"/>
      <w:divBdr>
        <w:top w:val="none" w:sz="0" w:space="0" w:color="auto"/>
        <w:left w:val="none" w:sz="0" w:space="0" w:color="auto"/>
        <w:bottom w:val="none" w:sz="0" w:space="0" w:color="auto"/>
        <w:right w:val="none" w:sz="0" w:space="0" w:color="auto"/>
      </w:divBdr>
      <w:divsChild>
        <w:div w:id="322441219">
          <w:marLeft w:val="0"/>
          <w:marRight w:val="0"/>
          <w:marTop w:val="0"/>
          <w:marBottom w:val="0"/>
          <w:divBdr>
            <w:top w:val="none" w:sz="0" w:space="0" w:color="auto"/>
            <w:left w:val="none" w:sz="0" w:space="0" w:color="auto"/>
            <w:bottom w:val="none" w:sz="0" w:space="0" w:color="auto"/>
            <w:right w:val="none" w:sz="0" w:space="0" w:color="auto"/>
          </w:divBdr>
        </w:div>
        <w:div w:id="1222136151">
          <w:marLeft w:val="0"/>
          <w:marRight w:val="0"/>
          <w:marTop w:val="0"/>
          <w:marBottom w:val="0"/>
          <w:divBdr>
            <w:top w:val="none" w:sz="0" w:space="0" w:color="auto"/>
            <w:left w:val="none" w:sz="0" w:space="0" w:color="auto"/>
            <w:bottom w:val="none" w:sz="0" w:space="0" w:color="auto"/>
            <w:right w:val="none" w:sz="0" w:space="0" w:color="auto"/>
          </w:divBdr>
          <w:divsChild>
            <w:div w:id="14568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376">
      <w:bodyDiv w:val="1"/>
      <w:marLeft w:val="0"/>
      <w:marRight w:val="0"/>
      <w:marTop w:val="0"/>
      <w:marBottom w:val="0"/>
      <w:divBdr>
        <w:top w:val="none" w:sz="0" w:space="0" w:color="auto"/>
        <w:left w:val="none" w:sz="0" w:space="0" w:color="auto"/>
        <w:bottom w:val="none" w:sz="0" w:space="0" w:color="auto"/>
        <w:right w:val="none" w:sz="0" w:space="0" w:color="auto"/>
      </w:divBdr>
      <w:divsChild>
        <w:div w:id="1801603658">
          <w:marLeft w:val="0"/>
          <w:marRight w:val="0"/>
          <w:marTop w:val="0"/>
          <w:marBottom w:val="0"/>
          <w:divBdr>
            <w:top w:val="none" w:sz="0" w:space="0" w:color="auto"/>
            <w:left w:val="none" w:sz="0" w:space="0" w:color="auto"/>
            <w:bottom w:val="none" w:sz="0" w:space="0" w:color="auto"/>
            <w:right w:val="none" w:sz="0" w:space="0" w:color="auto"/>
          </w:divBdr>
          <w:divsChild>
            <w:div w:id="103809884">
              <w:marLeft w:val="0"/>
              <w:marRight w:val="0"/>
              <w:marTop w:val="0"/>
              <w:marBottom w:val="0"/>
              <w:divBdr>
                <w:top w:val="none" w:sz="0" w:space="0" w:color="auto"/>
                <w:left w:val="none" w:sz="0" w:space="0" w:color="auto"/>
                <w:bottom w:val="none" w:sz="0" w:space="0" w:color="auto"/>
                <w:right w:val="none" w:sz="0" w:space="0" w:color="auto"/>
              </w:divBdr>
              <w:divsChild>
                <w:div w:id="1742370227">
                  <w:marLeft w:val="150"/>
                  <w:marRight w:val="0"/>
                  <w:marTop w:val="0"/>
                  <w:marBottom w:val="0"/>
                  <w:divBdr>
                    <w:top w:val="none" w:sz="0" w:space="0" w:color="auto"/>
                    <w:left w:val="none" w:sz="0" w:space="0" w:color="auto"/>
                    <w:bottom w:val="none" w:sz="0" w:space="0" w:color="auto"/>
                    <w:right w:val="none" w:sz="0" w:space="0" w:color="auto"/>
                  </w:divBdr>
                  <w:divsChild>
                    <w:div w:id="1173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4123">
      <w:bodyDiv w:val="1"/>
      <w:marLeft w:val="0"/>
      <w:marRight w:val="0"/>
      <w:marTop w:val="0"/>
      <w:marBottom w:val="0"/>
      <w:divBdr>
        <w:top w:val="none" w:sz="0" w:space="0" w:color="auto"/>
        <w:left w:val="none" w:sz="0" w:space="0" w:color="auto"/>
        <w:bottom w:val="none" w:sz="0" w:space="0" w:color="auto"/>
        <w:right w:val="none" w:sz="0" w:space="0" w:color="auto"/>
      </w:divBdr>
    </w:div>
    <w:div w:id="452359660">
      <w:bodyDiv w:val="1"/>
      <w:marLeft w:val="0"/>
      <w:marRight w:val="0"/>
      <w:marTop w:val="0"/>
      <w:marBottom w:val="0"/>
      <w:divBdr>
        <w:top w:val="none" w:sz="0" w:space="0" w:color="auto"/>
        <w:left w:val="none" w:sz="0" w:space="0" w:color="auto"/>
        <w:bottom w:val="none" w:sz="0" w:space="0" w:color="auto"/>
        <w:right w:val="none" w:sz="0" w:space="0" w:color="auto"/>
      </w:divBdr>
    </w:div>
    <w:div w:id="674769647">
      <w:bodyDiv w:val="1"/>
      <w:marLeft w:val="0"/>
      <w:marRight w:val="0"/>
      <w:marTop w:val="0"/>
      <w:marBottom w:val="0"/>
      <w:divBdr>
        <w:top w:val="none" w:sz="0" w:space="0" w:color="auto"/>
        <w:left w:val="none" w:sz="0" w:space="0" w:color="auto"/>
        <w:bottom w:val="none" w:sz="0" w:space="0" w:color="auto"/>
        <w:right w:val="none" w:sz="0" w:space="0" w:color="auto"/>
      </w:divBdr>
      <w:divsChild>
        <w:div w:id="2097551880">
          <w:marLeft w:val="0"/>
          <w:marRight w:val="0"/>
          <w:marTop w:val="0"/>
          <w:marBottom w:val="0"/>
          <w:divBdr>
            <w:top w:val="none" w:sz="0" w:space="0" w:color="auto"/>
            <w:left w:val="none" w:sz="0" w:space="0" w:color="auto"/>
            <w:bottom w:val="none" w:sz="0" w:space="0" w:color="auto"/>
            <w:right w:val="none" w:sz="0" w:space="0" w:color="auto"/>
          </w:divBdr>
          <w:divsChild>
            <w:div w:id="1644042760">
              <w:marLeft w:val="0"/>
              <w:marRight w:val="0"/>
              <w:marTop w:val="60"/>
              <w:marBottom w:val="0"/>
              <w:divBdr>
                <w:top w:val="none" w:sz="0" w:space="0" w:color="auto"/>
                <w:left w:val="none" w:sz="0" w:space="0" w:color="auto"/>
                <w:bottom w:val="none" w:sz="0" w:space="0" w:color="auto"/>
                <w:right w:val="none" w:sz="0" w:space="0" w:color="auto"/>
              </w:divBdr>
              <w:divsChild>
                <w:div w:id="1190292602">
                  <w:marLeft w:val="0"/>
                  <w:marRight w:val="0"/>
                  <w:marTop w:val="0"/>
                  <w:marBottom w:val="0"/>
                  <w:divBdr>
                    <w:top w:val="none" w:sz="0" w:space="0" w:color="auto"/>
                    <w:left w:val="none" w:sz="0" w:space="0" w:color="auto"/>
                    <w:bottom w:val="none" w:sz="0" w:space="0" w:color="auto"/>
                    <w:right w:val="none" w:sz="0" w:space="0" w:color="auto"/>
                  </w:divBdr>
                  <w:divsChild>
                    <w:div w:id="126046055">
                      <w:marLeft w:val="0"/>
                      <w:marRight w:val="0"/>
                      <w:marTop w:val="0"/>
                      <w:marBottom w:val="150"/>
                      <w:divBdr>
                        <w:top w:val="none" w:sz="0" w:space="0" w:color="auto"/>
                        <w:left w:val="none" w:sz="0" w:space="0" w:color="auto"/>
                        <w:bottom w:val="none" w:sz="0" w:space="0" w:color="auto"/>
                        <w:right w:val="none" w:sz="0" w:space="0" w:color="auto"/>
                      </w:divBdr>
                    </w:div>
                    <w:div w:id="1877043836">
                      <w:marLeft w:val="0"/>
                      <w:marRight w:val="0"/>
                      <w:marTop w:val="0"/>
                      <w:marBottom w:val="150"/>
                      <w:divBdr>
                        <w:top w:val="none" w:sz="0" w:space="0" w:color="auto"/>
                        <w:left w:val="none" w:sz="0" w:space="0" w:color="auto"/>
                        <w:bottom w:val="none" w:sz="0" w:space="0" w:color="auto"/>
                        <w:right w:val="none" w:sz="0" w:space="0" w:color="auto"/>
                      </w:divBdr>
                    </w:div>
                  </w:divsChild>
                </w:div>
                <w:div w:id="885484304">
                  <w:marLeft w:val="150"/>
                  <w:marRight w:val="0"/>
                  <w:marTop w:val="0"/>
                  <w:marBottom w:val="0"/>
                  <w:divBdr>
                    <w:top w:val="none" w:sz="0" w:space="0" w:color="auto"/>
                    <w:left w:val="none" w:sz="0" w:space="0" w:color="auto"/>
                    <w:bottom w:val="none" w:sz="0" w:space="0" w:color="auto"/>
                    <w:right w:val="none" w:sz="0" w:space="0" w:color="auto"/>
                  </w:divBdr>
                </w:div>
                <w:div w:id="2092002102">
                  <w:marLeft w:val="150"/>
                  <w:marRight w:val="0"/>
                  <w:marTop w:val="0"/>
                  <w:marBottom w:val="0"/>
                  <w:divBdr>
                    <w:top w:val="none" w:sz="0" w:space="0" w:color="auto"/>
                    <w:left w:val="none" w:sz="0" w:space="0" w:color="auto"/>
                    <w:bottom w:val="none" w:sz="0" w:space="0" w:color="auto"/>
                    <w:right w:val="none" w:sz="0" w:space="0" w:color="auto"/>
                  </w:divBdr>
                </w:div>
                <w:div w:id="1948349671">
                  <w:marLeft w:val="150"/>
                  <w:marRight w:val="0"/>
                  <w:marTop w:val="0"/>
                  <w:marBottom w:val="0"/>
                  <w:divBdr>
                    <w:top w:val="none" w:sz="0" w:space="0" w:color="auto"/>
                    <w:left w:val="none" w:sz="0" w:space="0" w:color="auto"/>
                    <w:bottom w:val="none" w:sz="0" w:space="0" w:color="auto"/>
                    <w:right w:val="none" w:sz="0" w:space="0" w:color="auto"/>
                  </w:divBdr>
                  <w:divsChild>
                    <w:div w:id="515459814">
                      <w:marLeft w:val="0"/>
                      <w:marRight w:val="0"/>
                      <w:marTop w:val="0"/>
                      <w:marBottom w:val="150"/>
                      <w:divBdr>
                        <w:top w:val="none" w:sz="0" w:space="0" w:color="auto"/>
                        <w:left w:val="none" w:sz="0" w:space="0" w:color="auto"/>
                        <w:bottom w:val="none" w:sz="0" w:space="0" w:color="auto"/>
                        <w:right w:val="none" w:sz="0" w:space="0" w:color="auto"/>
                      </w:divBdr>
                      <w:divsChild>
                        <w:div w:id="276563826">
                          <w:marLeft w:val="0"/>
                          <w:marRight w:val="0"/>
                          <w:marTop w:val="0"/>
                          <w:marBottom w:val="0"/>
                          <w:divBdr>
                            <w:top w:val="none" w:sz="0" w:space="0" w:color="auto"/>
                            <w:left w:val="none" w:sz="0" w:space="0" w:color="auto"/>
                            <w:bottom w:val="none" w:sz="0" w:space="0" w:color="auto"/>
                            <w:right w:val="none" w:sz="0" w:space="0" w:color="auto"/>
                          </w:divBdr>
                          <w:divsChild>
                            <w:div w:id="404229391">
                              <w:marLeft w:val="0"/>
                              <w:marRight w:val="0"/>
                              <w:marTop w:val="0"/>
                              <w:marBottom w:val="0"/>
                              <w:divBdr>
                                <w:top w:val="none" w:sz="0" w:space="0" w:color="auto"/>
                                <w:left w:val="none" w:sz="0" w:space="0" w:color="auto"/>
                                <w:bottom w:val="none" w:sz="0" w:space="0" w:color="auto"/>
                                <w:right w:val="none" w:sz="0" w:space="0" w:color="auto"/>
                              </w:divBdr>
                              <w:divsChild>
                                <w:div w:id="177080828">
                                  <w:marLeft w:val="0"/>
                                  <w:marRight w:val="0"/>
                                  <w:marTop w:val="0"/>
                                  <w:marBottom w:val="0"/>
                                  <w:divBdr>
                                    <w:top w:val="none" w:sz="0" w:space="0" w:color="auto"/>
                                    <w:left w:val="none" w:sz="0" w:space="0" w:color="auto"/>
                                    <w:bottom w:val="none" w:sz="0" w:space="0" w:color="auto"/>
                                    <w:right w:val="none" w:sz="0" w:space="0" w:color="auto"/>
                                  </w:divBdr>
                                  <w:divsChild>
                                    <w:div w:id="283199887">
                                      <w:marLeft w:val="0"/>
                                      <w:marRight w:val="0"/>
                                      <w:marTop w:val="0"/>
                                      <w:marBottom w:val="0"/>
                                      <w:divBdr>
                                        <w:top w:val="none" w:sz="0" w:space="0" w:color="auto"/>
                                        <w:left w:val="none" w:sz="0" w:space="0" w:color="auto"/>
                                        <w:bottom w:val="none" w:sz="0" w:space="0" w:color="auto"/>
                                        <w:right w:val="none" w:sz="0" w:space="0" w:color="auto"/>
                                      </w:divBdr>
                                      <w:divsChild>
                                        <w:div w:id="1795102482">
                                          <w:marLeft w:val="0"/>
                                          <w:marRight w:val="0"/>
                                          <w:marTop w:val="0"/>
                                          <w:marBottom w:val="0"/>
                                          <w:divBdr>
                                            <w:top w:val="none" w:sz="0" w:space="0" w:color="auto"/>
                                            <w:left w:val="none" w:sz="0" w:space="0" w:color="auto"/>
                                            <w:bottom w:val="none" w:sz="0" w:space="0" w:color="auto"/>
                                            <w:right w:val="none" w:sz="0" w:space="0" w:color="auto"/>
                                          </w:divBdr>
                                          <w:divsChild>
                                            <w:div w:id="468863941">
                                              <w:marLeft w:val="0"/>
                                              <w:marRight w:val="0"/>
                                              <w:marTop w:val="0"/>
                                              <w:marBottom w:val="0"/>
                                              <w:divBdr>
                                                <w:top w:val="none" w:sz="0" w:space="0" w:color="auto"/>
                                                <w:left w:val="none" w:sz="0" w:space="0" w:color="auto"/>
                                                <w:bottom w:val="none" w:sz="0" w:space="0" w:color="auto"/>
                                                <w:right w:val="none" w:sz="0" w:space="0" w:color="auto"/>
                                              </w:divBdr>
                                              <w:divsChild>
                                                <w:div w:id="2001107480">
                                                  <w:marLeft w:val="0"/>
                                                  <w:marRight w:val="0"/>
                                                  <w:marTop w:val="0"/>
                                                  <w:marBottom w:val="0"/>
                                                  <w:divBdr>
                                                    <w:top w:val="none" w:sz="0" w:space="0" w:color="auto"/>
                                                    <w:left w:val="none" w:sz="0" w:space="0" w:color="auto"/>
                                                    <w:bottom w:val="none" w:sz="0" w:space="0" w:color="auto"/>
                                                    <w:right w:val="none" w:sz="0" w:space="0" w:color="auto"/>
                                                  </w:divBdr>
                                                  <w:divsChild>
                                                    <w:div w:id="1654748196">
                                                      <w:marLeft w:val="0"/>
                                                      <w:marRight w:val="0"/>
                                                      <w:marTop w:val="0"/>
                                                      <w:marBottom w:val="0"/>
                                                      <w:divBdr>
                                                        <w:top w:val="none" w:sz="0" w:space="0" w:color="auto"/>
                                                        <w:left w:val="none" w:sz="0" w:space="0" w:color="auto"/>
                                                        <w:bottom w:val="none" w:sz="0" w:space="0" w:color="auto"/>
                                                        <w:right w:val="none" w:sz="0" w:space="0" w:color="auto"/>
                                                      </w:divBdr>
                                                      <w:divsChild>
                                                        <w:div w:id="479344526">
                                                          <w:marLeft w:val="0"/>
                                                          <w:marRight w:val="0"/>
                                                          <w:marTop w:val="0"/>
                                                          <w:marBottom w:val="0"/>
                                                          <w:divBdr>
                                                            <w:top w:val="none" w:sz="0" w:space="0" w:color="auto"/>
                                                            <w:left w:val="none" w:sz="0" w:space="0" w:color="auto"/>
                                                            <w:bottom w:val="none" w:sz="0" w:space="0" w:color="auto"/>
                                                            <w:right w:val="none" w:sz="0" w:space="0" w:color="auto"/>
                                                          </w:divBdr>
                                                          <w:divsChild>
                                                            <w:div w:id="1913153010">
                                                              <w:marLeft w:val="0"/>
                                                              <w:marRight w:val="0"/>
                                                              <w:marTop w:val="0"/>
                                                              <w:marBottom w:val="0"/>
                                                              <w:divBdr>
                                                                <w:top w:val="none" w:sz="0" w:space="0" w:color="auto"/>
                                                                <w:left w:val="none" w:sz="0" w:space="0" w:color="auto"/>
                                                                <w:bottom w:val="none" w:sz="0" w:space="0" w:color="auto"/>
                                                                <w:right w:val="none" w:sz="0" w:space="0" w:color="auto"/>
                                                              </w:divBdr>
                                                              <w:divsChild>
                                                                <w:div w:id="2058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1097">
                                                      <w:marLeft w:val="0"/>
                                                      <w:marRight w:val="0"/>
                                                      <w:marTop w:val="0"/>
                                                      <w:marBottom w:val="0"/>
                                                      <w:divBdr>
                                                        <w:top w:val="none" w:sz="0" w:space="0" w:color="auto"/>
                                                        <w:left w:val="none" w:sz="0" w:space="0" w:color="auto"/>
                                                        <w:bottom w:val="none" w:sz="0" w:space="0" w:color="auto"/>
                                                        <w:right w:val="none" w:sz="0" w:space="0" w:color="auto"/>
                                                      </w:divBdr>
                                                    </w:div>
                                                    <w:div w:id="2057387155">
                                                      <w:marLeft w:val="0"/>
                                                      <w:marRight w:val="0"/>
                                                      <w:marTop w:val="0"/>
                                                      <w:marBottom w:val="0"/>
                                                      <w:divBdr>
                                                        <w:top w:val="none" w:sz="0" w:space="0" w:color="auto"/>
                                                        <w:left w:val="none" w:sz="0" w:space="0" w:color="auto"/>
                                                        <w:bottom w:val="none" w:sz="0" w:space="0" w:color="auto"/>
                                                        <w:right w:val="none" w:sz="0" w:space="0" w:color="auto"/>
                                                      </w:divBdr>
                                                      <w:divsChild>
                                                        <w:div w:id="10974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064117">
              <w:marLeft w:val="0"/>
              <w:marRight w:val="0"/>
              <w:marTop w:val="0"/>
              <w:marBottom w:val="0"/>
              <w:divBdr>
                <w:top w:val="none" w:sz="0" w:space="0" w:color="auto"/>
                <w:left w:val="none" w:sz="0" w:space="0" w:color="auto"/>
                <w:bottom w:val="none" w:sz="0" w:space="0" w:color="auto"/>
                <w:right w:val="none" w:sz="0" w:space="0" w:color="auto"/>
              </w:divBdr>
              <w:divsChild>
                <w:div w:id="1581914660">
                  <w:marLeft w:val="150"/>
                  <w:marRight w:val="0"/>
                  <w:marTop w:val="0"/>
                  <w:marBottom w:val="0"/>
                  <w:divBdr>
                    <w:top w:val="none" w:sz="0" w:space="0" w:color="auto"/>
                    <w:left w:val="none" w:sz="0" w:space="0" w:color="auto"/>
                    <w:bottom w:val="none" w:sz="0" w:space="0" w:color="auto"/>
                    <w:right w:val="none" w:sz="0" w:space="0" w:color="auto"/>
                  </w:divBdr>
                  <w:divsChild>
                    <w:div w:id="1584487890">
                      <w:marLeft w:val="0"/>
                      <w:marRight w:val="0"/>
                      <w:marTop w:val="0"/>
                      <w:marBottom w:val="0"/>
                      <w:divBdr>
                        <w:top w:val="none" w:sz="0" w:space="0" w:color="auto"/>
                        <w:left w:val="none" w:sz="0" w:space="0" w:color="auto"/>
                        <w:bottom w:val="none" w:sz="0" w:space="0" w:color="auto"/>
                        <w:right w:val="none" w:sz="0" w:space="0" w:color="auto"/>
                      </w:divBdr>
                      <w:divsChild>
                        <w:div w:id="5883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07901">
      <w:bodyDiv w:val="1"/>
      <w:marLeft w:val="0"/>
      <w:marRight w:val="0"/>
      <w:marTop w:val="0"/>
      <w:marBottom w:val="0"/>
      <w:divBdr>
        <w:top w:val="none" w:sz="0" w:space="0" w:color="auto"/>
        <w:left w:val="none" w:sz="0" w:space="0" w:color="auto"/>
        <w:bottom w:val="none" w:sz="0" w:space="0" w:color="auto"/>
        <w:right w:val="none" w:sz="0" w:space="0" w:color="auto"/>
      </w:divBdr>
    </w:div>
    <w:div w:id="784157199">
      <w:bodyDiv w:val="1"/>
      <w:marLeft w:val="0"/>
      <w:marRight w:val="0"/>
      <w:marTop w:val="0"/>
      <w:marBottom w:val="0"/>
      <w:divBdr>
        <w:top w:val="none" w:sz="0" w:space="0" w:color="auto"/>
        <w:left w:val="none" w:sz="0" w:space="0" w:color="auto"/>
        <w:bottom w:val="none" w:sz="0" w:space="0" w:color="auto"/>
        <w:right w:val="none" w:sz="0" w:space="0" w:color="auto"/>
      </w:divBdr>
    </w:div>
    <w:div w:id="868031374">
      <w:bodyDiv w:val="1"/>
      <w:marLeft w:val="0"/>
      <w:marRight w:val="0"/>
      <w:marTop w:val="0"/>
      <w:marBottom w:val="0"/>
      <w:divBdr>
        <w:top w:val="none" w:sz="0" w:space="0" w:color="auto"/>
        <w:left w:val="none" w:sz="0" w:space="0" w:color="auto"/>
        <w:bottom w:val="none" w:sz="0" w:space="0" w:color="auto"/>
        <w:right w:val="none" w:sz="0" w:space="0" w:color="auto"/>
      </w:divBdr>
      <w:divsChild>
        <w:div w:id="1931422914">
          <w:marLeft w:val="0"/>
          <w:marRight w:val="0"/>
          <w:marTop w:val="0"/>
          <w:marBottom w:val="0"/>
          <w:divBdr>
            <w:top w:val="none" w:sz="0" w:space="0" w:color="auto"/>
            <w:left w:val="none" w:sz="0" w:space="0" w:color="auto"/>
            <w:bottom w:val="none" w:sz="0" w:space="0" w:color="auto"/>
            <w:right w:val="none" w:sz="0" w:space="0" w:color="auto"/>
          </w:divBdr>
          <w:divsChild>
            <w:div w:id="1311446344">
              <w:marLeft w:val="0"/>
              <w:marRight w:val="0"/>
              <w:marTop w:val="0"/>
              <w:marBottom w:val="0"/>
              <w:divBdr>
                <w:top w:val="none" w:sz="0" w:space="0" w:color="auto"/>
                <w:left w:val="none" w:sz="0" w:space="0" w:color="auto"/>
                <w:bottom w:val="none" w:sz="0" w:space="0" w:color="auto"/>
                <w:right w:val="none" w:sz="0" w:space="0" w:color="auto"/>
              </w:divBdr>
              <w:divsChild>
                <w:div w:id="1194078614">
                  <w:marLeft w:val="0"/>
                  <w:marRight w:val="0"/>
                  <w:marTop w:val="0"/>
                  <w:marBottom w:val="0"/>
                  <w:divBdr>
                    <w:top w:val="none" w:sz="0" w:space="0" w:color="auto"/>
                    <w:left w:val="none" w:sz="0" w:space="0" w:color="auto"/>
                    <w:bottom w:val="none" w:sz="0" w:space="0" w:color="auto"/>
                    <w:right w:val="none" w:sz="0" w:space="0" w:color="auto"/>
                  </w:divBdr>
                  <w:divsChild>
                    <w:div w:id="2999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3110">
      <w:bodyDiv w:val="1"/>
      <w:marLeft w:val="0"/>
      <w:marRight w:val="0"/>
      <w:marTop w:val="0"/>
      <w:marBottom w:val="0"/>
      <w:divBdr>
        <w:top w:val="none" w:sz="0" w:space="0" w:color="auto"/>
        <w:left w:val="none" w:sz="0" w:space="0" w:color="auto"/>
        <w:bottom w:val="none" w:sz="0" w:space="0" w:color="auto"/>
        <w:right w:val="none" w:sz="0" w:space="0" w:color="auto"/>
      </w:divBdr>
      <w:divsChild>
        <w:div w:id="1886409181">
          <w:marLeft w:val="0"/>
          <w:marRight w:val="0"/>
          <w:marTop w:val="0"/>
          <w:marBottom w:val="0"/>
          <w:divBdr>
            <w:top w:val="none" w:sz="0" w:space="0" w:color="auto"/>
            <w:left w:val="none" w:sz="0" w:space="0" w:color="auto"/>
            <w:bottom w:val="none" w:sz="0" w:space="0" w:color="auto"/>
            <w:right w:val="none" w:sz="0" w:space="0" w:color="auto"/>
          </w:divBdr>
          <w:divsChild>
            <w:div w:id="963004502">
              <w:marLeft w:val="0"/>
              <w:marRight w:val="0"/>
              <w:marTop w:val="0"/>
              <w:marBottom w:val="0"/>
              <w:divBdr>
                <w:top w:val="none" w:sz="0" w:space="0" w:color="auto"/>
                <w:left w:val="none" w:sz="0" w:space="0" w:color="auto"/>
                <w:bottom w:val="none" w:sz="0" w:space="0" w:color="auto"/>
                <w:right w:val="none" w:sz="0" w:space="0" w:color="auto"/>
              </w:divBdr>
              <w:divsChild>
                <w:div w:id="80223686">
                  <w:marLeft w:val="150"/>
                  <w:marRight w:val="0"/>
                  <w:marTop w:val="0"/>
                  <w:marBottom w:val="0"/>
                  <w:divBdr>
                    <w:top w:val="none" w:sz="0" w:space="0" w:color="auto"/>
                    <w:left w:val="none" w:sz="0" w:space="0" w:color="auto"/>
                    <w:bottom w:val="none" w:sz="0" w:space="0" w:color="auto"/>
                    <w:right w:val="none" w:sz="0" w:space="0" w:color="auto"/>
                  </w:divBdr>
                  <w:divsChild>
                    <w:div w:id="1652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914">
      <w:bodyDiv w:val="1"/>
      <w:marLeft w:val="0"/>
      <w:marRight w:val="0"/>
      <w:marTop w:val="0"/>
      <w:marBottom w:val="0"/>
      <w:divBdr>
        <w:top w:val="none" w:sz="0" w:space="0" w:color="auto"/>
        <w:left w:val="none" w:sz="0" w:space="0" w:color="auto"/>
        <w:bottom w:val="none" w:sz="0" w:space="0" w:color="auto"/>
        <w:right w:val="none" w:sz="0" w:space="0" w:color="auto"/>
      </w:divBdr>
    </w:div>
    <w:div w:id="1046484649">
      <w:bodyDiv w:val="1"/>
      <w:marLeft w:val="0"/>
      <w:marRight w:val="0"/>
      <w:marTop w:val="0"/>
      <w:marBottom w:val="0"/>
      <w:divBdr>
        <w:top w:val="none" w:sz="0" w:space="0" w:color="auto"/>
        <w:left w:val="none" w:sz="0" w:space="0" w:color="auto"/>
        <w:bottom w:val="none" w:sz="0" w:space="0" w:color="auto"/>
        <w:right w:val="none" w:sz="0" w:space="0" w:color="auto"/>
      </w:divBdr>
      <w:divsChild>
        <w:div w:id="109128532">
          <w:marLeft w:val="0"/>
          <w:marRight w:val="0"/>
          <w:marTop w:val="0"/>
          <w:marBottom w:val="0"/>
          <w:divBdr>
            <w:top w:val="none" w:sz="0" w:space="0" w:color="auto"/>
            <w:left w:val="none" w:sz="0" w:space="0" w:color="auto"/>
            <w:bottom w:val="none" w:sz="0" w:space="0" w:color="auto"/>
            <w:right w:val="none" w:sz="0" w:space="0" w:color="auto"/>
          </w:divBdr>
          <w:divsChild>
            <w:div w:id="1925648222">
              <w:marLeft w:val="0"/>
              <w:marRight w:val="0"/>
              <w:marTop w:val="0"/>
              <w:marBottom w:val="0"/>
              <w:divBdr>
                <w:top w:val="none" w:sz="0" w:space="0" w:color="auto"/>
                <w:left w:val="none" w:sz="0" w:space="0" w:color="auto"/>
                <w:bottom w:val="none" w:sz="0" w:space="0" w:color="auto"/>
                <w:right w:val="none" w:sz="0" w:space="0" w:color="auto"/>
              </w:divBdr>
              <w:divsChild>
                <w:div w:id="839462728">
                  <w:marLeft w:val="0"/>
                  <w:marRight w:val="0"/>
                  <w:marTop w:val="0"/>
                  <w:marBottom w:val="0"/>
                  <w:divBdr>
                    <w:top w:val="none" w:sz="0" w:space="0" w:color="auto"/>
                    <w:left w:val="none" w:sz="0" w:space="0" w:color="auto"/>
                    <w:bottom w:val="none" w:sz="0" w:space="0" w:color="auto"/>
                    <w:right w:val="none" w:sz="0" w:space="0" w:color="auto"/>
                  </w:divBdr>
                  <w:divsChild>
                    <w:div w:id="19945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84018">
      <w:bodyDiv w:val="1"/>
      <w:marLeft w:val="0"/>
      <w:marRight w:val="0"/>
      <w:marTop w:val="0"/>
      <w:marBottom w:val="0"/>
      <w:divBdr>
        <w:top w:val="none" w:sz="0" w:space="0" w:color="auto"/>
        <w:left w:val="none" w:sz="0" w:space="0" w:color="auto"/>
        <w:bottom w:val="none" w:sz="0" w:space="0" w:color="auto"/>
        <w:right w:val="none" w:sz="0" w:space="0" w:color="auto"/>
      </w:divBdr>
      <w:divsChild>
        <w:div w:id="18943870">
          <w:marLeft w:val="0"/>
          <w:marRight w:val="0"/>
          <w:marTop w:val="0"/>
          <w:marBottom w:val="0"/>
          <w:divBdr>
            <w:top w:val="none" w:sz="0" w:space="0" w:color="auto"/>
            <w:left w:val="none" w:sz="0" w:space="0" w:color="auto"/>
            <w:bottom w:val="none" w:sz="0" w:space="0" w:color="auto"/>
            <w:right w:val="none" w:sz="0" w:space="0" w:color="auto"/>
          </w:divBdr>
        </w:div>
        <w:div w:id="98138122">
          <w:marLeft w:val="0"/>
          <w:marRight w:val="0"/>
          <w:marTop w:val="0"/>
          <w:marBottom w:val="0"/>
          <w:divBdr>
            <w:top w:val="none" w:sz="0" w:space="0" w:color="auto"/>
            <w:left w:val="none" w:sz="0" w:space="0" w:color="auto"/>
            <w:bottom w:val="none" w:sz="0" w:space="0" w:color="auto"/>
            <w:right w:val="none" w:sz="0" w:space="0" w:color="auto"/>
          </w:divBdr>
        </w:div>
        <w:div w:id="166867003">
          <w:marLeft w:val="0"/>
          <w:marRight w:val="0"/>
          <w:marTop w:val="0"/>
          <w:marBottom w:val="0"/>
          <w:divBdr>
            <w:top w:val="none" w:sz="0" w:space="0" w:color="auto"/>
            <w:left w:val="none" w:sz="0" w:space="0" w:color="auto"/>
            <w:bottom w:val="none" w:sz="0" w:space="0" w:color="auto"/>
            <w:right w:val="none" w:sz="0" w:space="0" w:color="auto"/>
          </w:divBdr>
        </w:div>
        <w:div w:id="423765473">
          <w:marLeft w:val="0"/>
          <w:marRight w:val="0"/>
          <w:marTop w:val="0"/>
          <w:marBottom w:val="0"/>
          <w:divBdr>
            <w:top w:val="none" w:sz="0" w:space="0" w:color="auto"/>
            <w:left w:val="none" w:sz="0" w:space="0" w:color="auto"/>
            <w:bottom w:val="none" w:sz="0" w:space="0" w:color="auto"/>
            <w:right w:val="none" w:sz="0" w:space="0" w:color="auto"/>
          </w:divBdr>
        </w:div>
        <w:div w:id="591016673">
          <w:marLeft w:val="0"/>
          <w:marRight w:val="0"/>
          <w:marTop w:val="0"/>
          <w:marBottom w:val="0"/>
          <w:divBdr>
            <w:top w:val="none" w:sz="0" w:space="0" w:color="auto"/>
            <w:left w:val="none" w:sz="0" w:space="0" w:color="auto"/>
            <w:bottom w:val="none" w:sz="0" w:space="0" w:color="auto"/>
            <w:right w:val="none" w:sz="0" w:space="0" w:color="auto"/>
          </w:divBdr>
        </w:div>
        <w:div w:id="1064448210">
          <w:marLeft w:val="0"/>
          <w:marRight w:val="0"/>
          <w:marTop w:val="0"/>
          <w:marBottom w:val="0"/>
          <w:divBdr>
            <w:top w:val="none" w:sz="0" w:space="0" w:color="auto"/>
            <w:left w:val="none" w:sz="0" w:space="0" w:color="auto"/>
            <w:bottom w:val="none" w:sz="0" w:space="0" w:color="auto"/>
            <w:right w:val="none" w:sz="0" w:space="0" w:color="auto"/>
          </w:divBdr>
        </w:div>
        <w:div w:id="1274243240">
          <w:marLeft w:val="0"/>
          <w:marRight w:val="0"/>
          <w:marTop w:val="0"/>
          <w:marBottom w:val="0"/>
          <w:divBdr>
            <w:top w:val="none" w:sz="0" w:space="0" w:color="auto"/>
            <w:left w:val="none" w:sz="0" w:space="0" w:color="auto"/>
            <w:bottom w:val="none" w:sz="0" w:space="0" w:color="auto"/>
            <w:right w:val="none" w:sz="0" w:space="0" w:color="auto"/>
          </w:divBdr>
        </w:div>
        <w:div w:id="1317413681">
          <w:marLeft w:val="0"/>
          <w:marRight w:val="0"/>
          <w:marTop w:val="0"/>
          <w:marBottom w:val="0"/>
          <w:divBdr>
            <w:top w:val="none" w:sz="0" w:space="0" w:color="auto"/>
            <w:left w:val="none" w:sz="0" w:space="0" w:color="auto"/>
            <w:bottom w:val="none" w:sz="0" w:space="0" w:color="auto"/>
            <w:right w:val="none" w:sz="0" w:space="0" w:color="auto"/>
          </w:divBdr>
        </w:div>
        <w:div w:id="1551920985">
          <w:marLeft w:val="0"/>
          <w:marRight w:val="0"/>
          <w:marTop w:val="0"/>
          <w:marBottom w:val="0"/>
          <w:divBdr>
            <w:top w:val="none" w:sz="0" w:space="0" w:color="auto"/>
            <w:left w:val="none" w:sz="0" w:space="0" w:color="auto"/>
            <w:bottom w:val="none" w:sz="0" w:space="0" w:color="auto"/>
            <w:right w:val="none" w:sz="0" w:space="0" w:color="auto"/>
          </w:divBdr>
        </w:div>
        <w:div w:id="2100788443">
          <w:marLeft w:val="0"/>
          <w:marRight w:val="0"/>
          <w:marTop w:val="0"/>
          <w:marBottom w:val="0"/>
          <w:divBdr>
            <w:top w:val="none" w:sz="0" w:space="0" w:color="auto"/>
            <w:left w:val="none" w:sz="0" w:space="0" w:color="auto"/>
            <w:bottom w:val="none" w:sz="0" w:space="0" w:color="auto"/>
            <w:right w:val="none" w:sz="0" w:space="0" w:color="auto"/>
          </w:divBdr>
        </w:div>
      </w:divsChild>
    </w:div>
    <w:div w:id="1323702248">
      <w:bodyDiv w:val="1"/>
      <w:marLeft w:val="0"/>
      <w:marRight w:val="0"/>
      <w:marTop w:val="0"/>
      <w:marBottom w:val="0"/>
      <w:divBdr>
        <w:top w:val="none" w:sz="0" w:space="0" w:color="auto"/>
        <w:left w:val="none" w:sz="0" w:space="0" w:color="auto"/>
        <w:bottom w:val="none" w:sz="0" w:space="0" w:color="auto"/>
        <w:right w:val="none" w:sz="0" w:space="0" w:color="auto"/>
      </w:divBdr>
      <w:divsChild>
        <w:div w:id="606961658">
          <w:marLeft w:val="0"/>
          <w:marRight w:val="0"/>
          <w:marTop w:val="0"/>
          <w:marBottom w:val="0"/>
          <w:divBdr>
            <w:top w:val="none" w:sz="0" w:space="0" w:color="auto"/>
            <w:left w:val="none" w:sz="0" w:space="0" w:color="auto"/>
            <w:bottom w:val="none" w:sz="0" w:space="0" w:color="auto"/>
            <w:right w:val="none" w:sz="0" w:space="0" w:color="auto"/>
          </w:divBdr>
          <w:divsChild>
            <w:div w:id="1938903143">
              <w:marLeft w:val="0"/>
              <w:marRight w:val="0"/>
              <w:marTop w:val="0"/>
              <w:marBottom w:val="0"/>
              <w:divBdr>
                <w:top w:val="none" w:sz="0" w:space="0" w:color="auto"/>
                <w:left w:val="none" w:sz="0" w:space="0" w:color="auto"/>
                <w:bottom w:val="none" w:sz="0" w:space="0" w:color="auto"/>
                <w:right w:val="none" w:sz="0" w:space="0" w:color="auto"/>
              </w:divBdr>
              <w:divsChild>
                <w:div w:id="660502276">
                  <w:marLeft w:val="0"/>
                  <w:marRight w:val="0"/>
                  <w:marTop w:val="0"/>
                  <w:marBottom w:val="0"/>
                  <w:divBdr>
                    <w:top w:val="none" w:sz="0" w:space="0" w:color="auto"/>
                    <w:left w:val="none" w:sz="0" w:space="0" w:color="auto"/>
                    <w:bottom w:val="none" w:sz="0" w:space="0" w:color="auto"/>
                    <w:right w:val="none" w:sz="0" w:space="0" w:color="auto"/>
                  </w:divBdr>
                  <w:divsChild>
                    <w:div w:id="2402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2268">
      <w:bodyDiv w:val="1"/>
      <w:marLeft w:val="0"/>
      <w:marRight w:val="0"/>
      <w:marTop w:val="0"/>
      <w:marBottom w:val="0"/>
      <w:divBdr>
        <w:top w:val="none" w:sz="0" w:space="0" w:color="auto"/>
        <w:left w:val="none" w:sz="0" w:space="0" w:color="auto"/>
        <w:bottom w:val="none" w:sz="0" w:space="0" w:color="auto"/>
        <w:right w:val="none" w:sz="0" w:space="0" w:color="auto"/>
      </w:divBdr>
      <w:divsChild>
        <w:div w:id="57940576">
          <w:marLeft w:val="0"/>
          <w:marRight w:val="0"/>
          <w:marTop w:val="0"/>
          <w:marBottom w:val="0"/>
          <w:divBdr>
            <w:top w:val="none" w:sz="0" w:space="0" w:color="auto"/>
            <w:left w:val="none" w:sz="0" w:space="0" w:color="auto"/>
            <w:bottom w:val="none" w:sz="0" w:space="0" w:color="auto"/>
            <w:right w:val="none" w:sz="0" w:space="0" w:color="auto"/>
          </w:divBdr>
        </w:div>
        <w:div w:id="94181347">
          <w:marLeft w:val="0"/>
          <w:marRight w:val="0"/>
          <w:marTop w:val="0"/>
          <w:marBottom w:val="0"/>
          <w:divBdr>
            <w:top w:val="none" w:sz="0" w:space="0" w:color="auto"/>
            <w:left w:val="none" w:sz="0" w:space="0" w:color="auto"/>
            <w:bottom w:val="none" w:sz="0" w:space="0" w:color="auto"/>
            <w:right w:val="none" w:sz="0" w:space="0" w:color="auto"/>
          </w:divBdr>
        </w:div>
        <w:div w:id="127598597">
          <w:marLeft w:val="0"/>
          <w:marRight w:val="0"/>
          <w:marTop w:val="0"/>
          <w:marBottom w:val="0"/>
          <w:divBdr>
            <w:top w:val="none" w:sz="0" w:space="0" w:color="auto"/>
            <w:left w:val="none" w:sz="0" w:space="0" w:color="auto"/>
            <w:bottom w:val="none" w:sz="0" w:space="0" w:color="auto"/>
            <w:right w:val="none" w:sz="0" w:space="0" w:color="auto"/>
          </w:divBdr>
        </w:div>
        <w:div w:id="182137564">
          <w:marLeft w:val="0"/>
          <w:marRight w:val="0"/>
          <w:marTop w:val="0"/>
          <w:marBottom w:val="0"/>
          <w:divBdr>
            <w:top w:val="none" w:sz="0" w:space="0" w:color="auto"/>
            <w:left w:val="none" w:sz="0" w:space="0" w:color="auto"/>
            <w:bottom w:val="none" w:sz="0" w:space="0" w:color="auto"/>
            <w:right w:val="none" w:sz="0" w:space="0" w:color="auto"/>
          </w:divBdr>
        </w:div>
        <w:div w:id="413432562">
          <w:marLeft w:val="0"/>
          <w:marRight w:val="0"/>
          <w:marTop w:val="0"/>
          <w:marBottom w:val="0"/>
          <w:divBdr>
            <w:top w:val="none" w:sz="0" w:space="0" w:color="auto"/>
            <w:left w:val="none" w:sz="0" w:space="0" w:color="auto"/>
            <w:bottom w:val="none" w:sz="0" w:space="0" w:color="auto"/>
            <w:right w:val="none" w:sz="0" w:space="0" w:color="auto"/>
          </w:divBdr>
        </w:div>
        <w:div w:id="467014482">
          <w:marLeft w:val="0"/>
          <w:marRight w:val="0"/>
          <w:marTop w:val="0"/>
          <w:marBottom w:val="0"/>
          <w:divBdr>
            <w:top w:val="none" w:sz="0" w:space="0" w:color="auto"/>
            <w:left w:val="none" w:sz="0" w:space="0" w:color="auto"/>
            <w:bottom w:val="none" w:sz="0" w:space="0" w:color="auto"/>
            <w:right w:val="none" w:sz="0" w:space="0" w:color="auto"/>
          </w:divBdr>
        </w:div>
        <w:div w:id="476336887">
          <w:marLeft w:val="0"/>
          <w:marRight w:val="0"/>
          <w:marTop w:val="0"/>
          <w:marBottom w:val="0"/>
          <w:divBdr>
            <w:top w:val="none" w:sz="0" w:space="0" w:color="auto"/>
            <w:left w:val="none" w:sz="0" w:space="0" w:color="auto"/>
            <w:bottom w:val="none" w:sz="0" w:space="0" w:color="auto"/>
            <w:right w:val="none" w:sz="0" w:space="0" w:color="auto"/>
          </w:divBdr>
        </w:div>
        <w:div w:id="636451989">
          <w:marLeft w:val="0"/>
          <w:marRight w:val="0"/>
          <w:marTop w:val="0"/>
          <w:marBottom w:val="0"/>
          <w:divBdr>
            <w:top w:val="none" w:sz="0" w:space="0" w:color="auto"/>
            <w:left w:val="none" w:sz="0" w:space="0" w:color="auto"/>
            <w:bottom w:val="none" w:sz="0" w:space="0" w:color="auto"/>
            <w:right w:val="none" w:sz="0" w:space="0" w:color="auto"/>
          </w:divBdr>
        </w:div>
        <w:div w:id="791168754">
          <w:marLeft w:val="0"/>
          <w:marRight w:val="0"/>
          <w:marTop w:val="0"/>
          <w:marBottom w:val="0"/>
          <w:divBdr>
            <w:top w:val="none" w:sz="0" w:space="0" w:color="auto"/>
            <w:left w:val="none" w:sz="0" w:space="0" w:color="auto"/>
            <w:bottom w:val="none" w:sz="0" w:space="0" w:color="auto"/>
            <w:right w:val="none" w:sz="0" w:space="0" w:color="auto"/>
          </w:divBdr>
        </w:div>
        <w:div w:id="801120792">
          <w:marLeft w:val="0"/>
          <w:marRight w:val="0"/>
          <w:marTop w:val="0"/>
          <w:marBottom w:val="0"/>
          <w:divBdr>
            <w:top w:val="none" w:sz="0" w:space="0" w:color="auto"/>
            <w:left w:val="none" w:sz="0" w:space="0" w:color="auto"/>
            <w:bottom w:val="none" w:sz="0" w:space="0" w:color="auto"/>
            <w:right w:val="none" w:sz="0" w:space="0" w:color="auto"/>
          </w:divBdr>
        </w:div>
        <w:div w:id="808085419">
          <w:marLeft w:val="0"/>
          <w:marRight w:val="0"/>
          <w:marTop w:val="0"/>
          <w:marBottom w:val="0"/>
          <w:divBdr>
            <w:top w:val="none" w:sz="0" w:space="0" w:color="auto"/>
            <w:left w:val="none" w:sz="0" w:space="0" w:color="auto"/>
            <w:bottom w:val="none" w:sz="0" w:space="0" w:color="auto"/>
            <w:right w:val="none" w:sz="0" w:space="0" w:color="auto"/>
          </w:divBdr>
        </w:div>
        <w:div w:id="892039737">
          <w:marLeft w:val="0"/>
          <w:marRight w:val="0"/>
          <w:marTop w:val="0"/>
          <w:marBottom w:val="0"/>
          <w:divBdr>
            <w:top w:val="none" w:sz="0" w:space="0" w:color="auto"/>
            <w:left w:val="none" w:sz="0" w:space="0" w:color="auto"/>
            <w:bottom w:val="none" w:sz="0" w:space="0" w:color="auto"/>
            <w:right w:val="none" w:sz="0" w:space="0" w:color="auto"/>
          </w:divBdr>
        </w:div>
        <w:div w:id="916983684">
          <w:marLeft w:val="0"/>
          <w:marRight w:val="0"/>
          <w:marTop w:val="0"/>
          <w:marBottom w:val="0"/>
          <w:divBdr>
            <w:top w:val="none" w:sz="0" w:space="0" w:color="auto"/>
            <w:left w:val="none" w:sz="0" w:space="0" w:color="auto"/>
            <w:bottom w:val="none" w:sz="0" w:space="0" w:color="auto"/>
            <w:right w:val="none" w:sz="0" w:space="0" w:color="auto"/>
          </w:divBdr>
        </w:div>
        <w:div w:id="943462331">
          <w:marLeft w:val="0"/>
          <w:marRight w:val="0"/>
          <w:marTop w:val="0"/>
          <w:marBottom w:val="0"/>
          <w:divBdr>
            <w:top w:val="none" w:sz="0" w:space="0" w:color="auto"/>
            <w:left w:val="none" w:sz="0" w:space="0" w:color="auto"/>
            <w:bottom w:val="none" w:sz="0" w:space="0" w:color="auto"/>
            <w:right w:val="none" w:sz="0" w:space="0" w:color="auto"/>
          </w:divBdr>
        </w:div>
        <w:div w:id="959260842">
          <w:marLeft w:val="0"/>
          <w:marRight w:val="0"/>
          <w:marTop w:val="0"/>
          <w:marBottom w:val="0"/>
          <w:divBdr>
            <w:top w:val="none" w:sz="0" w:space="0" w:color="auto"/>
            <w:left w:val="none" w:sz="0" w:space="0" w:color="auto"/>
            <w:bottom w:val="none" w:sz="0" w:space="0" w:color="auto"/>
            <w:right w:val="none" w:sz="0" w:space="0" w:color="auto"/>
          </w:divBdr>
        </w:div>
        <w:div w:id="1008219810">
          <w:marLeft w:val="0"/>
          <w:marRight w:val="0"/>
          <w:marTop w:val="0"/>
          <w:marBottom w:val="0"/>
          <w:divBdr>
            <w:top w:val="none" w:sz="0" w:space="0" w:color="auto"/>
            <w:left w:val="none" w:sz="0" w:space="0" w:color="auto"/>
            <w:bottom w:val="none" w:sz="0" w:space="0" w:color="auto"/>
            <w:right w:val="none" w:sz="0" w:space="0" w:color="auto"/>
          </w:divBdr>
        </w:div>
        <w:div w:id="1177117034">
          <w:marLeft w:val="0"/>
          <w:marRight w:val="0"/>
          <w:marTop w:val="0"/>
          <w:marBottom w:val="0"/>
          <w:divBdr>
            <w:top w:val="none" w:sz="0" w:space="0" w:color="auto"/>
            <w:left w:val="none" w:sz="0" w:space="0" w:color="auto"/>
            <w:bottom w:val="none" w:sz="0" w:space="0" w:color="auto"/>
            <w:right w:val="none" w:sz="0" w:space="0" w:color="auto"/>
          </w:divBdr>
        </w:div>
        <w:div w:id="1203055601">
          <w:marLeft w:val="0"/>
          <w:marRight w:val="0"/>
          <w:marTop w:val="0"/>
          <w:marBottom w:val="0"/>
          <w:divBdr>
            <w:top w:val="none" w:sz="0" w:space="0" w:color="auto"/>
            <w:left w:val="none" w:sz="0" w:space="0" w:color="auto"/>
            <w:bottom w:val="none" w:sz="0" w:space="0" w:color="auto"/>
            <w:right w:val="none" w:sz="0" w:space="0" w:color="auto"/>
          </w:divBdr>
        </w:div>
        <w:div w:id="1265185106">
          <w:marLeft w:val="0"/>
          <w:marRight w:val="0"/>
          <w:marTop w:val="0"/>
          <w:marBottom w:val="0"/>
          <w:divBdr>
            <w:top w:val="none" w:sz="0" w:space="0" w:color="auto"/>
            <w:left w:val="none" w:sz="0" w:space="0" w:color="auto"/>
            <w:bottom w:val="none" w:sz="0" w:space="0" w:color="auto"/>
            <w:right w:val="none" w:sz="0" w:space="0" w:color="auto"/>
          </w:divBdr>
        </w:div>
        <w:div w:id="1305744199">
          <w:marLeft w:val="0"/>
          <w:marRight w:val="0"/>
          <w:marTop w:val="0"/>
          <w:marBottom w:val="0"/>
          <w:divBdr>
            <w:top w:val="none" w:sz="0" w:space="0" w:color="auto"/>
            <w:left w:val="none" w:sz="0" w:space="0" w:color="auto"/>
            <w:bottom w:val="none" w:sz="0" w:space="0" w:color="auto"/>
            <w:right w:val="none" w:sz="0" w:space="0" w:color="auto"/>
          </w:divBdr>
        </w:div>
        <w:div w:id="1383557180">
          <w:marLeft w:val="0"/>
          <w:marRight w:val="0"/>
          <w:marTop w:val="0"/>
          <w:marBottom w:val="0"/>
          <w:divBdr>
            <w:top w:val="none" w:sz="0" w:space="0" w:color="auto"/>
            <w:left w:val="none" w:sz="0" w:space="0" w:color="auto"/>
            <w:bottom w:val="none" w:sz="0" w:space="0" w:color="auto"/>
            <w:right w:val="none" w:sz="0" w:space="0" w:color="auto"/>
          </w:divBdr>
        </w:div>
        <w:div w:id="1388340937">
          <w:marLeft w:val="0"/>
          <w:marRight w:val="0"/>
          <w:marTop w:val="0"/>
          <w:marBottom w:val="0"/>
          <w:divBdr>
            <w:top w:val="none" w:sz="0" w:space="0" w:color="auto"/>
            <w:left w:val="none" w:sz="0" w:space="0" w:color="auto"/>
            <w:bottom w:val="none" w:sz="0" w:space="0" w:color="auto"/>
            <w:right w:val="none" w:sz="0" w:space="0" w:color="auto"/>
          </w:divBdr>
        </w:div>
        <w:div w:id="1434548031">
          <w:marLeft w:val="0"/>
          <w:marRight w:val="0"/>
          <w:marTop w:val="0"/>
          <w:marBottom w:val="0"/>
          <w:divBdr>
            <w:top w:val="none" w:sz="0" w:space="0" w:color="auto"/>
            <w:left w:val="none" w:sz="0" w:space="0" w:color="auto"/>
            <w:bottom w:val="none" w:sz="0" w:space="0" w:color="auto"/>
            <w:right w:val="none" w:sz="0" w:space="0" w:color="auto"/>
          </w:divBdr>
        </w:div>
        <w:div w:id="1488592631">
          <w:marLeft w:val="0"/>
          <w:marRight w:val="0"/>
          <w:marTop w:val="0"/>
          <w:marBottom w:val="0"/>
          <w:divBdr>
            <w:top w:val="none" w:sz="0" w:space="0" w:color="auto"/>
            <w:left w:val="none" w:sz="0" w:space="0" w:color="auto"/>
            <w:bottom w:val="none" w:sz="0" w:space="0" w:color="auto"/>
            <w:right w:val="none" w:sz="0" w:space="0" w:color="auto"/>
          </w:divBdr>
        </w:div>
        <w:div w:id="1547327906">
          <w:marLeft w:val="0"/>
          <w:marRight w:val="0"/>
          <w:marTop w:val="0"/>
          <w:marBottom w:val="0"/>
          <w:divBdr>
            <w:top w:val="none" w:sz="0" w:space="0" w:color="auto"/>
            <w:left w:val="none" w:sz="0" w:space="0" w:color="auto"/>
            <w:bottom w:val="none" w:sz="0" w:space="0" w:color="auto"/>
            <w:right w:val="none" w:sz="0" w:space="0" w:color="auto"/>
          </w:divBdr>
        </w:div>
        <w:div w:id="1595240968">
          <w:marLeft w:val="0"/>
          <w:marRight w:val="0"/>
          <w:marTop w:val="0"/>
          <w:marBottom w:val="0"/>
          <w:divBdr>
            <w:top w:val="none" w:sz="0" w:space="0" w:color="auto"/>
            <w:left w:val="none" w:sz="0" w:space="0" w:color="auto"/>
            <w:bottom w:val="none" w:sz="0" w:space="0" w:color="auto"/>
            <w:right w:val="none" w:sz="0" w:space="0" w:color="auto"/>
          </w:divBdr>
        </w:div>
        <w:div w:id="1634365060">
          <w:marLeft w:val="0"/>
          <w:marRight w:val="0"/>
          <w:marTop w:val="0"/>
          <w:marBottom w:val="0"/>
          <w:divBdr>
            <w:top w:val="none" w:sz="0" w:space="0" w:color="auto"/>
            <w:left w:val="none" w:sz="0" w:space="0" w:color="auto"/>
            <w:bottom w:val="none" w:sz="0" w:space="0" w:color="auto"/>
            <w:right w:val="none" w:sz="0" w:space="0" w:color="auto"/>
          </w:divBdr>
        </w:div>
        <w:div w:id="1865829559">
          <w:marLeft w:val="0"/>
          <w:marRight w:val="0"/>
          <w:marTop w:val="0"/>
          <w:marBottom w:val="0"/>
          <w:divBdr>
            <w:top w:val="none" w:sz="0" w:space="0" w:color="auto"/>
            <w:left w:val="none" w:sz="0" w:space="0" w:color="auto"/>
            <w:bottom w:val="none" w:sz="0" w:space="0" w:color="auto"/>
            <w:right w:val="none" w:sz="0" w:space="0" w:color="auto"/>
          </w:divBdr>
        </w:div>
        <w:div w:id="1962495602">
          <w:marLeft w:val="0"/>
          <w:marRight w:val="0"/>
          <w:marTop w:val="0"/>
          <w:marBottom w:val="0"/>
          <w:divBdr>
            <w:top w:val="none" w:sz="0" w:space="0" w:color="auto"/>
            <w:left w:val="none" w:sz="0" w:space="0" w:color="auto"/>
            <w:bottom w:val="none" w:sz="0" w:space="0" w:color="auto"/>
            <w:right w:val="none" w:sz="0" w:space="0" w:color="auto"/>
          </w:divBdr>
        </w:div>
        <w:div w:id="2021078295">
          <w:marLeft w:val="0"/>
          <w:marRight w:val="0"/>
          <w:marTop w:val="0"/>
          <w:marBottom w:val="0"/>
          <w:divBdr>
            <w:top w:val="none" w:sz="0" w:space="0" w:color="auto"/>
            <w:left w:val="none" w:sz="0" w:space="0" w:color="auto"/>
            <w:bottom w:val="none" w:sz="0" w:space="0" w:color="auto"/>
            <w:right w:val="none" w:sz="0" w:space="0" w:color="auto"/>
          </w:divBdr>
        </w:div>
        <w:div w:id="2102025711">
          <w:marLeft w:val="0"/>
          <w:marRight w:val="0"/>
          <w:marTop w:val="0"/>
          <w:marBottom w:val="0"/>
          <w:divBdr>
            <w:top w:val="none" w:sz="0" w:space="0" w:color="auto"/>
            <w:left w:val="none" w:sz="0" w:space="0" w:color="auto"/>
            <w:bottom w:val="none" w:sz="0" w:space="0" w:color="auto"/>
            <w:right w:val="none" w:sz="0" w:space="0" w:color="auto"/>
          </w:divBdr>
        </w:div>
        <w:div w:id="2139564429">
          <w:marLeft w:val="0"/>
          <w:marRight w:val="0"/>
          <w:marTop w:val="0"/>
          <w:marBottom w:val="0"/>
          <w:divBdr>
            <w:top w:val="none" w:sz="0" w:space="0" w:color="auto"/>
            <w:left w:val="none" w:sz="0" w:space="0" w:color="auto"/>
            <w:bottom w:val="none" w:sz="0" w:space="0" w:color="auto"/>
            <w:right w:val="none" w:sz="0" w:space="0" w:color="auto"/>
          </w:divBdr>
        </w:div>
      </w:divsChild>
    </w:div>
    <w:div w:id="1693458452">
      <w:bodyDiv w:val="1"/>
      <w:marLeft w:val="0"/>
      <w:marRight w:val="0"/>
      <w:marTop w:val="0"/>
      <w:marBottom w:val="0"/>
      <w:divBdr>
        <w:top w:val="none" w:sz="0" w:space="0" w:color="auto"/>
        <w:left w:val="none" w:sz="0" w:space="0" w:color="auto"/>
        <w:bottom w:val="none" w:sz="0" w:space="0" w:color="auto"/>
        <w:right w:val="none" w:sz="0" w:space="0" w:color="auto"/>
      </w:divBdr>
    </w:div>
    <w:div w:id="1695644584">
      <w:bodyDiv w:val="1"/>
      <w:marLeft w:val="0"/>
      <w:marRight w:val="0"/>
      <w:marTop w:val="0"/>
      <w:marBottom w:val="0"/>
      <w:divBdr>
        <w:top w:val="none" w:sz="0" w:space="0" w:color="auto"/>
        <w:left w:val="none" w:sz="0" w:space="0" w:color="auto"/>
        <w:bottom w:val="none" w:sz="0" w:space="0" w:color="auto"/>
        <w:right w:val="none" w:sz="0" w:space="0" w:color="auto"/>
      </w:divBdr>
      <w:divsChild>
        <w:div w:id="11539313">
          <w:marLeft w:val="0"/>
          <w:marRight w:val="0"/>
          <w:marTop w:val="0"/>
          <w:marBottom w:val="0"/>
          <w:divBdr>
            <w:top w:val="none" w:sz="0" w:space="0" w:color="auto"/>
            <w:left w:val="none" w:sz="0" w:space="0" w:color="auto"/>
            <w:bottom w:val="none" w:sz="0" w:space="0" w:color="auto"/>
            <w:right w:val="none" w:sz="0" w:space="0" w:color="auto"/>
          </w:divBdr>
        </w:div>
        <w:div w:id="98379532">
          <w:marLeft w:val="0"/>
          <w:marRight w:val="0"/>
          <w:marTop w:val="0"/>
          <w:marBottom w:val="0"/>
          <w:divBdr>
            <w:top w:val="none" w:sz="0" w:space="0" w:color="auto"/>
            <w:left w:val="none" w:sz="0" w:space="0" w:color="auto"/>
            <w:bottom w:val="none" w:sz="0" w:space="0" w:color="auto"/>
            <w:right w:val="none" w:sz="0" w:space="0" w:color="auto"/>
          </w:divBdr>
        </w:div>
        <w:div w:id="106580273">
          <w:marLeft w:val="0"/>
          <w:marRight w:val="0"/>
          <w:marTop w:val="0"/>
          <w:marBottom w:val="0"/>
          <w:divBdr>
            <w:top w:val="none" w:sz="0" w:space="0" w:color="auto"/>
            <w:left w:val="none" w:sz="0" w:space="0" w:color="auto"/>
            <w:bottom w:val="none" w:sz="0" w:space="0" w:color="auto"/>
            <w:right w:val="none" w:sz="0" w:space="0" w:color="auto"/>
          </w:divBdr>
        </w:div>
        <w:div w:id="199828532">
          <w:marLeft w:val="0"/>
          <w:marRight w:val="0"/>
          <w:marTop w:val="0"/>
          <w:marBottom w:val="0"/>
          <w:divBdr>
            <w:top w:val="none" w:sz="0" w:space="0" w:color="auto"/>
            <w:left w:val="none" w:sz="0" w:space="0" w:color="auto"/>
            <w:bottom w:val="none" w:sz="0" w:space="0" w:color="auto"/>
            <w:right w:val="none" w:sz="0" w:space="0" w:color="auto"/>
          </w:divBdr>
        </w:div>
        <w:div w:id="882254764">
          <w:marLeft w:val="0"/>
          <w:marRight w:val="0"/>
          <w:marTop w:val="0"/>
          <w:marBottom w:val="0"/>
          <w:divBdr>
            <w:top w:val="none" w:sz="0" w:space="0" w:color="auto"/>
            <w:left w:val="none" w:sz="0" w:space="0" w:color="auto"/>
            <w:bottom w:val="none" w:sz="0" w:space="0" w:color="auto"/>
            <w:right w:val="none" w:sz="0" w:space="0" w:color="auto"/>
          </w:divBdr>
        </w:div>
        <w:div w:id="1876653768">
          <w:marLeft w:val="0"/>
          <w:marRight w:val="0"/>
          <w:marTop w:val="0"/>
          <w:marBottom w:val="0"/>
          <w:divBdr>
            <w:top w:val="none" w:sz="0" w:space="0" w:color="auto"/>
            <w:left w:val="none" w:sz="0" w:space="0" w:color="auto"/>
            <w:bottom w:val="none" w:sz="0" w:space="0" w:color="auto"/>
            <w:right w:val="none" w:sz="0" w:space="0" w:color="auto"/>
          </w:divBdr>
        </w:div>
      </w:divsChild>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sChild>
        <w:div w:id="296300980">
          <w:marLeft w:val="0"/>
          <w:marRight w:val="0"/>
          <w:marTop w:val="0"/>
          <w:marBottom w:val="0"/>
          <w:divBdr>
            <w:top w:val="none" w:sz="0" w:space="0" w:color="auto"/>
            <w:left w:val="none" w:sz="0" w:space="0" w:color="auto"/>
            <w:bottom w:val="none" w:sz="0" w:space="0" w:color="auto"/>
            <w:right w:val="none" w:sz="0" w:space="0" w:color="auto"/>
          </w:divBdr>
        </w:div>
        <w:div w:id="1014842021">
          <w:marLeft w:val="0"/>
          <w:marRight w:val="0"/>
          <w:marTop w:val="0"/>
          <w:marBottom w:val="0"/>
          <w:divBdr>
            <w:top w:val="none" w:sz="0" w:space="0" w:color="auto"/>
            <w:left w:val="none" w:sz="0" w:space="0" w:color="auto"/>
            <w:bottom w:val="none" w:sz="0" w:space="0" w:color="auto"/>
            <w:right w:val="none" w:sz="0" w:space="0" w:color="auto"/>
          </w:divBdr>
        </w:div>
        <w:div w:id="1268468486">
          <w:marLeft w:val="0"/>
          <w:marRight w:val="0"/>
          <w:marTop w:val="0"/>
          <w:marBottom w:val="0"/>
          <w:divBdr>
            <w:top w:val="none" w:sz="0" w:space="0" w:color="auto"/>
            <w:left w:val="none" w:sz="0" w:space="0" w:color="auto"/>
            <w:bottom w:val="none" w:sz="0" w:space="0" w:color="auto"/>
            <w:right w:val="none" w:sz="0" w:space="0" w:color="auto"/>
          </w:divBdr>
        </w:div>
        <w:div w:id="1277523429">
          <w:marLeft w:val="0"/>
          <w:marRight w:val="0"/>
          <w:marTop w:val="0"/>
          <w:marBottom w:val="0"/>
          <w:divBdr>
            <w:top w:val="none" w:sz="0" w:space="0" w:color="auto"/>
            <w:left w:val="none" w:sz="0" w:space="0" w:color="auto"/>
            <w:bottom w:val="none" w:sz="0" w:space="0" w:color="auto"/>
            <w:right w:val="none" w:sz="0" w:space="0" w:color="auto"/>
          </w:divBdr>
        </w:div>
        <w:div w:id="1309868057">
          <w:marLeft w:val="0"/>
          <w:marRight w:val="0"/>
          <w:marTop w:val="0"/>
          <w:marBottom w:val="0"/>
          <w:divBdr>
            <w:top w:val="none" w:sz="0" w:space="0" w:color="auto"/>
            <w:left w:val="none" w:sz="0" w:space="0" w:color="auto"/>
            <w:bottom w:val="none" w:sz="0" w:space="0" w:color="auto"/>
            <w:right w:val="none" w:sz="0" w:space="0" w:color="auto"/>
          </w:divBdr>
        </w:div>
        <w:div w:id="1431319782">
          <w:marLeft w:val="0"/>
          <w:marRight w:val="0"/>
          <w:marTop w:val="0"/>
          <w:marBottom w:val="0"/>
          <w:divBdr>
            <w:top w:val="none" w:sz="0" w:space="0" w:color="auto"/>
            <w:left w:val="none" w:sz="0" w:space="0" w:color="auto"/>
            <w:bottom w:val="none" w:sz="0" w:space="0" w:color="auto"/>
            <w:right w:val="none" w:sz="0" w:space="0" w:color="auto"/>
          </w:divBdr>
        </w:div>
        <w:div w:id="1546061649">
          <w:marLeft w:val="0"/>
          <w:marRight w:val="0"/>
          <w:marTop w:val="0"/>
          <w:marBottom w:val="0"/>
          <w:divBdr>
            <w:top w:val="none" w:sz="0" w:space="0" w:color="auto"/>
            <w:left w:val="none" w:sz="0" w:space="0" w:color="auto"/>
            <w:bottom w:val="none" w:sz="0" w:space="0" w:color="auto"/>
            <w:right w:val="none" w:sz="0" w:space="0" w:color="auto"/>
          </w:divBdr>
        </w:div>
        <w:div w:id="1666588408">
          <w:marLeft w:val="0"/>
          <w:marRight w:val="0"/>
          <w:marTop w:val="0"/>
          <w:marBottom w:val="0"/>
          <w:divBdr>
            <w:top w:val="none" w:sz="0" w:space="0" w:color="auto"/>
            <w:left w:val="none" w:sz="0" w:space="0" w:color="auto"/>
            <w:bottom w:val="none" w:sz="0" w:space="0" w:color="auto"/>
            <w:right w:val="none" w:sz="0" w:space="0" w:color="auto"/>
          </w:divBdr>
        </w:div>
        <w:div w:id="1919974437">
          <w:marLeft w:val="0"/>
          <w:marRight w:val="0"/>
          <w:marTop w:val="0"/>
          <w:marBottom w:val="0"/>
          <w:divBdr>
            <w:top w:val="none" w:sz="0" w:space="0" w:color="auto"/>
            <w:left w:val="none" w:sz="0" w:space="0" w:color="auto"/>
            <w:bottom w:val="none" w:sz="0" w:space="0" w:color="auto"/>
            <w:right w:val="none" w:sz="0" w:space="0" w:color="auto"/>
          </w:divBdr>
        </w:div>
        <w:div w:id="2103258501">
          <w:marLeft w:val="0"/>
          <w:marRight w:val="0"/>
          <w:marTop w:val="0"/>
          <w:marBottom w:val="0"/>
          <w:divBdr>
            <w:top w:val="none" w:sz="0" w:space="0" w:color="auto"/>
            <w:left w:val="none" w:sz="0" w:space="0" w:color="auto"/>
            <w:bottom w:val="none" w:sz="0" w:space="0" w:color="auto"/>
            <w:right w:val="none" w:sz="0" w:space="0" w:color="auto"/>
          </w:divBdr>
        </w:div>
        <w:div w:id="2146501348">
          <w:marLeft w:val="0"/>
          <w:marRight w:val="0"/>
          <w:marTop w:val="0"/>
          <w:marBottom w:val="0"/>
          <w:divBdr>
            <w:top w:val="none" w:sz="0" w:space="0" w:color="auto"/>
            <w:left w:val="none" w:sz="0" w:space="0" w:color="auto"/>
            <w:bottom w:val="none" w:sz="0" w:space="0" w:color="auto"/>
            <w:right w:val="none" w:sz="0" w:space="0" w:color="auto"/>
          </w:divBdr>
        </w:div>
      </w:divsChild>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sChild>
        <w:div w:id="1224440473">
          <w:marLeft w:val="0"/>
          <w:marRight w:val="0"/>
          <w:marTop w:val="0"/>
          <w:marBottom w:val="0"/>
          <w:divBdr>
            <w:top w:val="single" w:sz="2" w:space="1" w:color="FFFFFF"/>
            <w:left w:val="single" w:sz="2" w:space="1" w:color="FFFFFF"/>
            <w:bottom w:val="single" w:sz="2" w:space="12" w:color="FFFFFF"/>
            <w:right w:val="single" w:sz="2" w:space="1" w:color="FFFFFF"/>
          </w:divBdr>
          <w:divsChild>
            <w:div w:id="181672660">
              <w:marLeft w:val="0"/>
              <w:marRight w:val="0"/>
              <w:marTop w:val="120"/>
              <w:marBottom w:val="120"/>
              <w:divBdr>
                <w:top w:val="single" w:sz="6" w:space="0" w:color="C0C0C0"/>
                <w:left w:val="single" w:sz="6" w:space="6" w:color="C0C0C0"/>
                <w:bottom w:val="single" w:sz="6" w:space="6" w:color="C0C0C0"/>
                <w:right w:val="single" w:sz="6" w:space="6" w:color="C0C0C0"/>
              </w:divBdr>
              <w:divsChild>
                <w:div w:id="971330292">
                  <w:marLeft w:val="0"/>
                  <w:marRight w:val="0"/>
                  <w:marTop w:val="120"/>
                  <w:marBottom w:val="120"/>
                  <w:divBdr>
                    <w:top w:val="none" w:sz="0" w:space="0" w:color="auto"/>
                    <w:left w:val="none" w:sz="0" w:space="0" w:color="auto"/>
                    <w:bottom w:val="none" w:sz="0" w:space="0" w:color="auto"/>
                    <w:right w:val="none" w:sz="0" w:space="0" w:color="auto"/>
                  </w:divBdr>
                  <w:divsChild>
                    <w:div w:id="1212574932">
                      <w:marLeft w:val="0"/>
                      <w:marRight w:val="0"/>
                      <w:marTop w:val="0"/>
                      <w:marBottom w:val="0"/>
                      <w:divBdr>
                        <w:top w:val="none" w:sz="0" w:space="0" w:color="auto"/>
                        <w:left w:val="none" w:sz="0" w:space="0" w:color="auto"/>
                        <w:bottom w:val="none" w:sz="0" w:space="0" w:color="auto"/>
                        <w:right w:val="none" w:sz="0" w:space="0" w:color="auto"/>
                      </w:divBdr>
                    </w:div>
                    <w:div w:id="12161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0607">
      <w:bodyDiv w:val="1"/>
      <w:marLeft w:val="0"/>
      <w:marRight w:val="0"/>
      <w:marTop w:val="0"/>
      <w:marBottom w:val="0"/>
      <w:divBdr>
        <w:top w:val="none" w:sz="0" w:space="0" w:color="auto"/>
        <w:left w:val="none" w:sz="0" w:space="0" w:color="auto"/>
        <w:bottom w:val="none" w:sz="0" w:space="0" w:color="auto"/>
        <w:right w:val="none" w:sz="0" w:space="0" w:color="auto"/>
      </w:divBdr>
    </w:div>
    <w:div w:id="2013482853">
      <w:bodyDiv w:val="1"/>
      <w:marLeft w:val="0"/>
      <w:marRight w:val="0"/>
      <w:marTop w:val="0"/>
      <w:marBottom w:val="0"/>
      <w:divBdr>
        <w:top w:val="none" w:sz="0" w:space="0" w:color="auto"/>
        <w:left w:val="none" w:sz="0" w:space="0" w:color="auto"/>
        <w:bottom w:val="none" w:sz="0" w:space="0" w:color="auto"/>
        <w:right w:val="none" w:sz="0" w:space="0" w:color="auto"/>
      </w:divBdr>
      <w:divsChild>
        <w:div w:id="165484388">
          <w:marLeft w:val="0"/>
          <w:marRight w:val="0"/>
          <w:marTop w:val="0"/>
          <w:marBottom w:val="0"/>
          <w:divBdr>
            <w:top w:val="single" w:sz="2" w:space="1" w:color="FFFFFF"/>
            <w:left w:val="single" w:sz="2" w:space="1" w:color="FFFFFF"/>
            <w:bottom w:val="single" w:sz="2" w:space="12" w:color="FFFFFF"/>
            <w:right w:val="single" w:sz="2" w:space="1" w:color="FFFFFF"/>
          </w:divBdr>
          <w:divsChild>
            <w:div w:id="785660836">
              <w:marLeft w:val="0"/>
              <w:marRight w:val="0"/>
              <w:marTop w:val="120"/>
              <w:marBottom w:val="120"/>
              <w:divBdr>
                <w:top w:val="single" w:sz="6" w:space="0" w:color="C0C0C0"/>
                <w:left w:val="single" w:sz="6" w:space="6" w:color="C0C0C0"/>
                <w:bottom w:val="single" w:sz="6" w:space="6" w:color="C0C0C0"/>
                <w:right w:val="single" w:sz="6" w:space="6" w:color="C0C0C0"/>
              </w:divBdr>
              <w:divsChild>
                <w:div w:id="1770858206">
                  <w:marLeft w:val="0"/>
                  <w:marRight w:val="0"/>
                  <w:marTop w:val="120"/>
                  <w:marBottom w:val="120"/>
                  <w:divBdr>
                    <w:top w:val="none" w:sz="0" w:space="0" w:color="auto"/>
                    <w:left w:val="none" w:sz="0" w:space="0" w:color="auto"/>
                    <w:bottom w:val="none" w:sz="0" w:space="0" w:color="auto"/>
                    <w:right w:val="none" w:sz="0" w:space="0" w:color="auto"/>
                  </w:divBdr>
                  <w:divsChild>
                    <w:div w:id="720252140">
                      <w:marLeft w:val="0"/>
                      <w:marRight w:val="0"/>
                      <w:marTop w:val="0"/>
                      <w:marBottom w:val="0"/>
                      <w:divBdr>
                        <w:top w:val="none" w:sz="0" w:space="0" w:color="auto"/>
                        <w:left w:val="none" w:sz="0" w:space="0" w:color="auto"/>
                        <w:bottom w:val="none" w:sz="0" w:space="0" w:color="auto"/>
                        <w:right w:val="none" w:sz="0" w:space="0" w:color="auto"/>
                      </w:divBdr>
                    </w:div>
                    <w:div w:id="16477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ed.org/mobi/what-is-pedagog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Fen00</b:Tag>
    <b:SourceType>Book</b:SourceType>
    <b:Guid>{A117D27C-3EFE-4AEB-A7EA-DBFEBEDC6B47}</b:Guid>
    <b:Author>
      <b:Author>
        <b:NameList>
          <b:Person>
            <b:Last>Fenwick</b:Last>
            <b:First>T</b:First>
            <b:Middle>&amp; Parsons, J.</b:Middle>
          </b:Person>
        </b:NameList>
      </b:Author>
    </b:Author>
    <b:Title>The Art of Evaluation:  A Handbook for Educators and Trainers</b:Title>
    <b:Year>2000</b:Year>
    <b:City>Toronto</b:City>
    <b:Publisher>Thompson Educational</b:Publisher>
    <b:RefOrder>1</b:RefOrder>
  </b:Source>
</b:Sources>
</file>

<file path=customXml/itemProps1.xml><?xml version="1.0" encoding="utf-8"?>
<ds:datastoreItem xmlns:ds="http://schemas.openxmlformats.org/officeDocument/2006/customXml" ds:itemID="{333165CF-9458-4D2E-89E1-66AA313E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2075</TotalTime>
  <Pages>7</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Will the Virtual Classroom provide the learner with the same learning outcome as the In-Classroom learning</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the Virtual Classroom provide the learner with the same learning outcome as the In-Classroom learning</dc:title>
  <dc:subject/>
  <dc:creator>Daniela L Slater</dc:creator>
  <cp:keywords/>
  <cp:lastModifiedBy>danielle</cp:lastModifiedBy>
  <cp:revision>189</cp:revision>
  <cp:lastPrinted>2013-06-16T17:36:00Z</cp:lastPrinted>
  <dcterms:created xsi:type="dcterms:W3CDTF">2014-06-23T22:00:00Z</dcterms:created>
  <dcterms:modified xsi:type="dcterms:W3CDTF">2014-12-20T23:24:00Z</dcterms:modified>
</cp:coreProperties>
</file>